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海南永昇市政有限公司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7494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