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天津星光通信技术有限公司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20217-2024-QEO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天津市南开区红旗南路305号彩虹花园21-21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天津市南开区红旗南路305号彩虹花园21-21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陈菲菲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13920658901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309304758@qq.com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2025年08月18日 08:30至2025年08月19日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E:移动通信系统设备的销售所涉及场所的相关环境管理活动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O:移动通信系统设备的销售所涉及场所的相关职业健康安全管理活动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Q:移动通信系统设备的销售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E:29.09.02,O:29.09.02,Q:29.09.02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邹淑萍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2024-N1EMS-1300074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13582760089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19391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7618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