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10293-2024-QE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170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嘉兴藤飞精工科技有限公司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单迎珍、周传林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467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单迎珍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2024-N1QMS-4202976</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单迎珍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2024-N1EMS-4202976</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2024-N1QMS-1459792</w:t>
            </w:r>
          </w:p>
        </w:tc>
        <w:tc>
          <w:tcPr>
            <w:tcW w:w="3145" w:type="dxa"/>
            <w:vAlign w:val="center"/>
          </w:tcPr>
          <w:p>
            <w:pPr>
              <w:jc w:val="center"/>
            </w:pPr>
            <w:r>
              <w:t>18.04.01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r>
              <w:t>18.04.01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2025年10月20日上午至2025年10月21日上午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E:数控自动化设备的生产所涉及场所的相关环境管理活动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Q:数控自动化设备的生产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浙江省嘉兴市平湖市经济技术开发区新兴二路988号7幢102室</w:t>
      </w:r>
    </w:p>
    <w:p w:rsidR="001F0A49">
      <w:pPr>
        <w:spacing w:line="360" w:lineRule="auto"/>
        <w:ind w:firstLine="420" w:firstLineChars="200"/>
      </w:pPr>
      <w:r>
        <w:rPr>
          <w:rFonts w:hint="eastAsia"/>
        </w:rPr>
        <w:t>办公地址：</w:t>
      </w:r>
      <w:r>
        <w:rPr>
          <w:rFonts w:hint="eastAsia"/>
        </w:rPr>
        <w:t>浙江省嘉兴市平湖市经济开发区兴平路887号</w:t>
      </w:r>
    </w:p>
    <w:p w:rsidR="001F0A49">
      <w:pPr>
        <w:spacing w:line="360" w:lineRule="auto"/>
        <w:ind w:firstLine="420" w:firstLineChars="200"/>
      </w:pPr>
      <w:r>
        <w:rPr>
          <w:rFonts w:hint="eastAsia"/>
        </w:rPr>
        <w:t>经营地址：</w:t>
      </w:r>
      <w:bookmarkStart w:id="12" w:name="生产地址"/>
      <w:bookmarkEnd w:id="12"/>
      <w:r>
        <w:rPr>
          <w:rFonts w:hint="eastAsia"/>
        </w:rPr>
        <w:t>浙江省嘉兴市平湖市经济开发区兴平路887号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嘉兴藤飞精工科技有限公司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19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