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承德金瑞名邦钢结构股份有限公司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2067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