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10240-2024-ECEO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承德国佑鸿路绿色建筑科技有限公司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鲍阳阳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91130823MA08NCP87K</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E:未认可,O:未认可,EC:认可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GB/T19001-2016/ISO9001:2015和GB/T50430-2017、GB/T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承德国佑鸿路绿色建筑科技有限公司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河北省承德市平泉市平泉镇瀑河沿村（平泉经济开发区机场路99号）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河北省承德市平泉市平泉镇瀑河沿村（平泉经济开发区机场路99号）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Q:未认可：资质范围内钢结构工程的专业承包</w:t>
            </w:r>
          </w:p>
          <w:p>
            <w:pPr>
              <w:snapToGrid w:val="0"/>
              <w:spacing w:line="0" w:lineRule="atLeast"/>
              <w:jc w:val="left"/>
              <w:rPr>
                <w:rFonts w:hint="eastAsia"/>
                <w:sz w:val="21"/>
                <w:szCs w:val="21"/>
                <w:lang w:val="en-GB"/>
              </w:rPr>
            </w:pPr>
            <w:r>
              <w:rPr>
                <w:rFonts w:hint="eastAsia"/>
                <w:sz w:val="21"/>
                <w:szCs w:val="21"/>
                <w:lang w:val="en-GB"/>
              </w:rPr>
              <w:t>认可：钢构件的生产</w:t>
            </w:r>
          </w:p>
          <w:p>
            <w:pPr>
              <w:snapToGrid w:val="0"/>
              <w:spacing w:line="0" w:lineRule="atLeast"/>
              <w:jc w:val="left"/>
              <w:rPr>
                <w:rFonts w:hint="eastAsia"/>
                <w:sz w:val="21"/>
                <w:szCs w:val="21"/>
                <w:lang w:val="en-GB"/>
              </w:rPr>
            </w:pPr>
            <w:r>
              <w:rPr>
                <w:rFonts w:hint="eastAsia"/>
                <w:sz w:val="21"/>
                <w:szCs w:val="21"/>
                <w:lang w:val="en-GB"/>
              </w:rPr>
              <w:t>E:资质范围内钢结构工程的专业承包；钢构件的生产所涉及场所的相关环境管理活动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O:资质范围内钢结构工程的专业承包；钢构件的生产所涉及场所的相关职业健康安全管理活动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承德国佑鸿路绿色建筑科技有限公司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河北省承德市平泉市平泉镇瀑河沿村（平泉经济开发区机场路99号）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河北省承德市平泉市平泉镇瀑河沿村（平泉经济开发区机场路99号）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Q:未认可：资质范围内钢结构工程的专业承包</w:t>
            </w:r>
          </w:p>
          <w:p>
            <w:pPr>
              <w:snapToGrid w:val="0"/>
              <w:spacing w:line="0" w:lineRule="atLeast"/>
              <w:jc w:val="left"/>
              <w:rPr>
                <w:rFonts w:hint="eastAsia"/>
                <w:sz w:val="21"/>
                <w:szCs w:val="21"/>
                <w:lang w:val="en-GB"/>
              </w:rPr>
            </w:pPr>
            <w:r>
              <w:rPr>
                <w:rFonts w:hint="eastAsia"/>
                <w:sz w:val="21"/>
                <w:szCs w:val="21"/>
                <w:lang w:val="en-GB"/>
              </w:rPr>
              <w:t>认可：钢构件的生产</w:t>
            </w:r>
          </w:p>
          <w:p>
            <w:pPr>
              <w:snapToGrid w:val="0"/>
              <w:spacing w:line="0" w:lineRule="atLeast"/>
              <w:jc w:val="left"/>
              <w:rPr>
                <w:rFonts w:hint="eastAsia"/>
                <w:sz w:val="21"/>
                <w:szCs w:val="21"/>
                <w:lang w:val="en-GB"/>
              </w:rPr>
            </w:pPr>
            <w:r>
              <w:rPr>
                <w:rFonts w:hint="eastAsia"/>
                <w:sz w:val="21"/>
                <w:szCs w:val="21"/>
                <w:lang w:val="en-GB"/>
              </w:rPr>
              <w:t>E:资质范围内钢结构工程的专业承包；钢构件的生产所涉及场所的相关环境管理活动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O:资质范围内钢结构工程的专业承包；钢构件的生产所涉及场所的相关职业健康安全管理活动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75445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