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承德国佑鸿路绿色建筑科技有限公司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10240-2024-ECEO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2024-N1EMS-1352727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35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