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20139-2024-QEO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宁化县博泰服饰有限公司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91350424MACUKP9E57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宁化县博泰服饰有限公司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福建省宁化县城南镇工业南路33号12栋办公楼第二层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福建省宁化县城南镇工业南路33号12栋办公楼第二层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E:服装(校服、童装、男女运动套装)的设计和生产所涉及场所的相关环境管理活动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O:服装(校服、童装、男女运动套装)的设计和生产所涉及场所的相关职业健康安全管理活动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Q:服装(校服、童装、男女运动套装)的设计和生产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宁化县博泰服饰有限公司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福建省宁化县城南镇工业南路33号12栋办公楼第二层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福建省宁化县城南镇工业南路33号12栋办公楼第二层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E:服装(校服、童装、男女运动套装)的设计和生产所涉及场所的相关环境管理活动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O:服装(校服、童装、男女运动套装)的设计和生产所涉及场所的相关职业健康安全管理活动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Q:服装(校服、童装、男女运动套装)的设计和生产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2148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