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山东邦弘中创智能装备有限公司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10843-2023-QEO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2026年02月07日 08:30至2026年02月09日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0991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