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河北翠谷再生资源开发有限公司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449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