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陕西启光信息科技有限公司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2025年12月04日上午至2025年12月05日上午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908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