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10802-2023-QEO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66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河北青和电力设备有限公司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22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2024-N1OHSMS-1304083</w:t>
            </w:r>
          </w:p>
        </w:tc>
        <w:tc>
          <w:tcPr>
            <w:tcW w:w="3145" w:type="dxa"/>
            <w:vAlign w:val="center"/>
          </w:tcPr>
          <w:p w:rsidR="00142F5C" w:rsidP="00772D33">
            <w:pPr>
              <w:spacing w:line="360" w:lineRule="exact"/>
              <w:jc w:val="center"/>
              <w:rPr>
                <w:szCs w:val="21"/>
              </w:rPr>
            </w:pPr>
            <w:r>
              <w:t>14.02.04,17.12.03,17.12.05,19.09.02,29.12.00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14.02.04,17.12.03,17.12.05,19.09.02,29.12.00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14.02.04,17.12.03,17.12.05,19.09.02,29.12.00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2025-N1EnMS-1304083</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14.02.04,17.12.03,17.12.05,29.12.00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14.02.04,17.12.03,17.12.05,29.12.00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14.02.04,17.12.03,17.12.05,29.12.00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E:电力安全工器具（携带型短路接地线、安全工具柜、绝缘梯、安全带、标志牌、拉线保护套、防鸟设备、立式围栏）、铁附件的生产；劳保用品、五金工具、防撞墩的销售所涉及场所的相关环境管理活动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携带型短路接地线、安全工具柜、绝缘梯、安全带、标志牌、拉线保护套、防鸟设备、立式围栏）、铁附件的生产；劳保用品、五金工具、防撞墩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Q:电力安全工器具（携带型短路接地线、安全工具柜、绝缘梯、安全带、标志牌、拉线保护套、防鸟设备、立式围栏）、铁附件的生产；劳保用品、五金工具、防撞墩的销售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EnMS:电力安全工器具（携带型短路接地线、安全工具柜、绝缘梯、安全带、标志牌、拉线保护套、防鸟设备、立式围栏）、铁附件的生产所涉及的能源管理活动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河北省沧州市任丘市经济技术开发区石化路与泰山道交叉口西100米</w:t>
      </w:r>
    </w:p>
    <w:p w:rsidR="001F0A49">
      <w:pPr>
        <w:spacing w:line="360" w:lineRule="auto"/>
        <w:ind w:firstLine="420" w:firstLineChars="200"/>
      </w:pPr>
      <w:r>
        <w:rPr>
          <w:rFonts w:hint="eastAsia"/>
        </w:rPr>
        <w:t>办公地址：</w:t>
      </w:r>
      <w:r>
        <w:rPr>
          <w:rFonts w:hint="eastAsia"/>
        </w:rPr>
        <w:t>河北省沧州市任丘市经济技术开发区石化路与泰山道交叉口西100米</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河北省沧州市任丘市经济技术开发区石化路与泰山道交叉口西100米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河北青和电力设备有限公司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67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