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石家庄高新区城市发展投资集团有限公司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031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