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浙江邦凝生态环境建设发展有限公司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279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