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6D183D" w:rsidRPr="00F1039B" w:rsidP="00152D3F">
      <w:pPr>
        <w:spacing w:after="120" w:afterLines="50" w:line="240" w:lineRule="exact"/>
        <w:ind w:firstLine="6741"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bookmarkEnd w:id="0"/>
      <w:r w:rsidRPr="003C2930" w:rsidR="003C2930">
        <w:rPr>
          <w:rFonts w:hint="eastAsia"/>
          <w:sz w:val="21"/>
          <w:szCs w:val="21"/>
        </w:rPr>
        <w:t xml:space="preserve"> </w:t>
      </w:r>
      <w:r w:rsidRPr="00F76ECE" w:rsidR="003C2930">
        <w:rPr>
          <w:rFonts w:hint="eastAsia"/>
          <w:sz w:val="21"/>
          <w:szCs w:val="21"/>
        </w:rPr>
        <w:t>20372-2025-QEO</w:t>
      </w:r>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sidRPr="00797A1A">
              <w:rPr>
                <w:rFonts w:asciiTheme="minorEastAsia" w:eastAsiaTheme="minorEastAsia" w:hAnsiTheme="minorEastAsia" w:hint="eastAsia"/>
                <w:bCs/>
                <w:color w:val="000000" w:themeColor="text1"/>
                <w:sz w:val="21"/>
                <w:szCs w:val="21"/>
              </w:rPr>
              <w:t>河北清兆能环境科技有限公司</w:t>
            </w:r>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sidRPr="003C2930">
              <w:rPr>
                <w:rFonts w:asciiTheme="minorEastAsia" w:eastAsiaTheme="minorEastAsia" w:hAnsiTheme="minorEastAsia" w:hint="eastAsia"/>
                <w:bCs/>
                <w:color w:val="000000" w:themeColor="text1"/>
                <w:sz w:val="21"/>
                <w:szCs w:val="21"/>
              </w:rPr>
              <w:t>于立秋</w:t>
            </w:r>
          </w:p>
        </w:tc>
      </w:tr>
      <w:tr w:rsidTr="003C6E35">
        <w:tblPrEx>
          <w:tblW w:w="0" w:type="auto"/>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r w:rsidRPr="00791993">
              <w:rPr>
                <w:rFonts w:asciiTheme="minorEastAsia" w:eastAsiaTheme="minorEastAsia" w:hAnsiTheme="minorEastAsia" w:hint="eastAsia"/>
                <w:bCs/>
                <w:sz w:val="21"/>
                <w:szCs w:val="21"/>
              </w:rPr>
              <w:t>91130981MA07QG05X1</w:t>
            </w:r>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认可标志"/>
            <w:r w:rsidRPr="002C6A8B">
              <w:rPr>
                <w:rFonts w:ascii="Wingdings" w:hAnsi="Wingdings" w:eastAsiaTheme="minorEastAsia"/>
                <w:bCs/>
                <w:sz w:val="21"/>
                <w:szCs w:val="21"/>
              </w:rPr>
              <w:sym w:font="Wingdings" w:char="F0A8"/>
            </w:r>
            <w:r w:rsidRPr="002C6A8B">
              <w:rPr>
                <w:rFonts w:asciiTheme="minorEastAsia" w:eastAsiaTheme="minorEastAsia" w:hAnsiTheme="minorEastAsia" w:hint="eastAsia"/>
                <w:bCs/>
                <w:sz w:val="21"/>
                <w:szCs w:val="21"/>
              </w:rPr>
              <w:t xml:space="preserve"> CNAS  </w:t>
            </w:r>
            <w:bookmarkEnd w:id="3"/>
          </w:p>
        </w:tc>
      </w:tr>
      <w:tr w:rsidTr="00F86029">
        <w:tblPrEx>
          <w:tblW w:w="0" w:type="auto"/>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4311C3">
            <w:pPr>
              <w:pStyle w:val="BodyTextIndent"/>
              <w:spacing w:line="276" w:lineRule="auto"/>
              <w:ind w:firstLine="0"/>
              <w:rPr>
                <w:bCs/>
                <w:sz w:val="21"/>
                <w:szCs w:val="21"/>
              </w:rPr>
            </w:pPr>
            <w:r w:rsidRPr="00790A1B">
              <w:rPr>
                <w:rFonts w:hint="eastAsia"/>
                <w:bCs/>
                <w:sz w:val="21"/>
                <w:szCs w:val="21"/>
              </w:rPr>
              <w:t>GB/T 24001-2016/ISO14001:2015、GB/T19001-2016/ISO9001:2015、GB/T45001-2020 / ISO45001：2018</w:t>
            </w:r>
          </w:p>
        </w:tc>
      </w:tr>
      <w:tr w:rsidTr="00F86029">
        <w:tblPrEx>
          <w:tblW w:w="0" w:type="auto"/>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r w:rsidRPr="00152D3F">
              <w:rPr>
                <w:rFonts w:hint="eastAsia"/>
                <w:bCs/>
                <w:color w:val="000000" w:themeColor="text1"/>
                <w:spacing w:val="-2"/>
                <w:sz w:val="21"/>
                <w:szCs w:val="21"/>
              </w:rPr>
              <w:t xml:space="preserve">■初审        □再认证  </w:t>
            </w:r>
          </w:p>
          <w:p w:rsidRPr="00152D3F" w:rsidP="001F6B10">
            <w:pPr>
              <w:pStyle w:val="BodyTextIndent"/>
              <w:spacing w:line="276" w:lineRule="auto"/>
              <w:ind w:firstLine="0"/>
              <w:rPr>
                <w:rFonts w:hint="eastAsia"/>
                <w:bCs/>
                <w:color w:val="000000" w:themeColor="text1"/>
                <w:spacing w:val="-2"/>
                <w:sz w:val="21"/>
                <w:szCs w:val="21"/>
              </w:rPr>
            </w:pPr>
            <w:r w:rsidRPr="00152D3F">
              <w:rPr>
                <w:rFonts w:hint="eastAsia"/>
                <w:bCs/>
                <w:color w:val="000000" w:themeColor="text1"/>
                <w:spacing w:val="-2"/>
                <w:sz w:val="21"/>
                <w:szCs w:val="21"/>
              </w:rPr>
              <w:t xml:space="preserve">□第    次监审  □特殊审核 □其他    </w:t>
            </w:r>
          </w:p>
          <w:p w:rsidRPr="00152D3F" w:rsidP="001F6B10">
            <w:pPr>
              <w:pStyle w:val="BodyTextIndent"/>
              <w:spacing w:line="276" w:lineRule="auto"/>
              <w:ind w:firstLine="0"/>
              <w:rPr>
                <w:rFonts w:hint="eastAsia"/>
                <w:bCs/>
                <w:color w:val="000000" w:themeColor="text1"/>
                <w:spacing w:val="-2"/>
                <w:sz w:val="21"/>
                <w:szCs w:val="21"/>
              </w:rPr>
            </w:pPr>
          </w:p>
        </w:tc>
      </w:tr>
      <w:tr w:rsidTr="00F86029">
        <w:tblPrEx>
          <w:tblW w:w="0" w:type="auto"/>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357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Layout w:type="fixed"/>
          <w:tblLook w:val="04A0"/>
        </w:tblPrEx>
        <w:trPr>
          <w:trHeight w:val="312"/>
        </w:trPr>
        <w:tc>
          <w:tcPr>
            <w:tcW w:w="1576" w:type="dxa"/>
            <w:vAlign w:val="center"/>
          </w:tcPr>
          <w:p w:rsidR="00797A1A"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797A1A" w:rsidP="008C0F93">
            <w:pPr>
              <w:snapToGrid w:val="0"/>
              <w:spacing w:line="0" w:lineRule="atLeast"/>
              <w:jc w:val="left"/>
              <w:rPr>
                <w:rFonts w:asciiTheme="minorEastAsia" w:eastAsiaTheme="minorEastAsia" w:hAnsiTheme="minorEastAsia"/>
                <w:bCs/>
                <w:color w:val="000000" w:themeColor="text1"/>
                <w:sz w:val="21"/>
                <w:szCs w:val="21"/>
              </w:rPr>
            </w:pPr>
            <w:r w:rsidRPr="00791993">
              <w:rPr>
                <w:rFonts w:asciiTheme="minorEastAsia" w:eastAsiaTheme="minorEastAsia" w:hAnsiTheme="minorEastAsia" w:hint="eastAsia"/>
                <w:bCs/>
                <w:color w:val="000000" w:themeColor="text1"/>
                <w:sz w:val="21"/>
                <w:szCs w:val="21"/>
              </w:rPr>
              <w:t>河北清兆能环境科技有限公司</w:t>
            </w:r>
          </w:p>
          <w:p w:rsidR="00797A1A" w:rsidP="008C0F93">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rsidTr="00F86029">
        <w:tblPrEx>
          <w:tblW w:w="0" w:type="auto"/>
          <w:tblLayout w:type="fixed"/>
          <w:tblLook w:val="04A0"/>
        </w:tblPrEx>
        <w:trPr>
          <w:trHeight w:val="376"/>
        </w:trPr>
        <w:tc>
          <w:tcPr>
            <w:tcW w:w="1576" w:type="dxa"/>
            <w:vAlign w:val="center"/>
          </w:tcPr>
          <w:p w:rsidR="00797A1A"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797A1A" w:rsidP="008C0F93">
            <w:pPr>
              <w:snapToGrid w:val="0"/>
              <w:spacing w:line="0" w:lineRule="atLeast"/>
              <w:jc w:val="left"/>
              <w:rPr>
                <w:sz w:val="21"/>
                <w:szCs w:val="21"/>
              </w:rPr>
            </w:pPr>
            <w:r w:rsidRPr="00791993">
              <w:rPr>
                <w:rFonts w:hint="eastAsia"/>
                <w:sz w:val="21"/>
                <w:szCs w:val="21"/>
              </w:rPr>
              <w:t>河北省沧州市泊头市经济开发区经济开发区三号路贝广电力南100米</w:t>
            </w:r>
          </w:p>
          <w:p w:rsidR="00797A1A" w:rsidP="008C0F93">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rsidTr="00F86029">
        <w:tblPrEx>
          <w:tblW w:w="0" w:type="auto"/>
          <w:tblLayout w:type="fixed"/>
          <w:tblLook w:val="04A0"/>
        </w:tblPrEx>
        <w:trPr>
          <w:trHeight w:val="437"/>
        </w:trPr>
        <w:tc>
          <w:tcPr>
            <w:tcW w:w="1576" w:type="dxa"/>
            <w:vAlign w:val="center"/>
          </w:tcPr>
          <w:p w:rsidR="00797A1A"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797A1A" w:rsidP="008C0F93">
            <w:pPr>
              <w:snapToGrid w:val="0"/>
              <w:spacing w:line="0" w:lineRule="atLeast"/>
              <w:jc w:val="left"/>
              <w:rPr>
                <w:sz w:val="21"/>
                <w:szCs w:val="21"/>
              </w:rPr>
            </w:pPr>
            <w:r w:rsidRPr="00791993">
              <w:rPr>
                <w:rFonts w:hint="eastAsia"/>
                <w:sz w:val="21"/>
                <w:szCs w:val="21"/>
              </w:rPr>
              <w:t>河北泊头市经济开发区3号路星海机电院内</w:t>
            </w:r>
          </w:p>
          <w:p w:rsidR="00797A1A" w:rsidP="008C0F93">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rsidTr="00F86029">
        <w:tblPrEx>
          <w:tblW w:w="0" w:type="auto"/>
          <w:tblLayout w:type="fixed"/>
          <w:tblLook w:val="04A0"/>
        </w:tblPrEx>
        <w:trPr>
          <w:trHeight w:val="437"/>
        </w:trPr>
        <w:tc>
          <w:tcPr>
            <w:tcW w:w="1576" w:type="dxa"/>
            <w:vAlign w:val="center"/>
          </w:tcPr>
          <w:p w:rsidR="00797A1A"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797A1A" w:rsidP="008C0F93">
            <w:pPr>
              <w:snapToGrid w:val="0"/>
              <w:spacing w:line="0" w:lineRule="atLeast"/>
              <w:jc w:val="left"/>
              <w:rPr>
                <w:sz w:val="21"/>
                <w:szCs w:val="21"/>
                <w:lang w:val="en-GB"/>
              </w:rPr>
            </w:pPr>
            <w:bookmarkStart w:id="4" w:name="审核范围"/>
            <w:bookmarkEnd w:id="4"/>
            <w:r w:rsidRPr="00152D3F">
              <w:rPr>
                <w:rFonts w:hint="eastAsia"/>
                <w:sz w:val="21"/>
                <w:szCs w:val="21"/>
                <w:lang w:val="en-GB"/>
              </w:rPr>
              <w:t>E:柴油尾气净化器的销售所涉及场所的相关环境管理活动</w:t>
            </w:r>
          </w:p>
          <w:p w:rsidRPr="00152D3F" w:rsidP="008C0F93">
            <w:pPr>
              <w:snapToGrid w:val="0"/>
              <w:spacing w:line="0" w:lineRule="atLeast"/>
              <w:jc w:val="left"/>
              <w:rPr>
                <w:rFonts w:hint="eastAsia"/>
                <w:sz w:val="21"/>
                <w:szCs w:val="21"/>
                <w:lang w:val="en-GB"/>
              </w:rPr>
            </w:pPr>
            <w:r w:rsidRPr="00152D3F">
              <w:rPr>
                <w:rFonts w:hint="eastAsia"/>
                <w:sz w:val="21"/>
                <w:szCs w:val="21"/>
                <w:lang w:val="en-GB"/>
              </w:rPr>
              <w:t>Q:柴油尾气净化器的销售所涉及的质量管理活动</w:t>
            </w:r>
          </w:p>
          <w:p w:rsidRPr="00152D3F" w:rsidP="008C0F93">
            <w:pPr>
              <w:snapToGrid w:val="0"/>
              <w:spacing w:line="0" w:lineRule="atLeast"/>
              <w:jc w:val="left"/>
              <w:rPr>
                <w:rFonts w:hint="eastAsia"/>
                <w:sz w:val="21"/>
                <w:szCs w:val="21"/>
                <w:lang w:val="en-GB"/>
              </w:rPr>
            </w:pPr>
            <w:r w:rsidRPr="00152D3F">
              <w:rPr>
                <w:rFonts w:hint="eastAsia"/>
                <w:sz w:val="21"/>
                <w:szCs w:val="21"/>
                <w:lang w:val="en-GB"/>
              </w:rPr>
              <w:t>O:柴油尾气净化器的销售所涉及场所的相关职业健康安全管理活动</w:t>
            </w:r>
          </w:p>
          <w:p w:rsidRPr="00152D3F" w:rsidP="008C0F93">
            <w:pPr>
              <w:snapToGrid w:val="0"/>
              <w:spacing w:line="0" w:lineRule="atLeast"/>
              <w:jc w:val="left"/>
              <w:rPr>
                <w:rFonts w:hint="eastAsia"/>
                <w:sz w:val="21"/>
                <w:szCs w:val="21"/>
                <w:lang w:val="en-GB"/>
              </w:rPr>
            </w:pPr>
          </w:p>
          <w:p w:rsidR="00797A1A" w:rsidP="008C0F93">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rsidTr="00F86029">
        <w:tblPrEx>
          <w:tblW w:w="0" w:type="auto"/>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Layout w:type="fixed"/>
          <w:tblLook w:val="04A0"/>
        </w:tblPrEx>
        <w:trPr>
          <w:trHeight w:val="312"/>
        </w:trPr>
        <w:tc>
          <w:tcPr>
            <w:tcW w:w="1576" w:type="dxa"/>
            <w:vAlign w:val="center"/>
          </w:tcPr>
          <w:p w:rsidR="00797A1A"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797A1A" w:rsidP="008C0F93">
            <w:pPr>
              <w:snapToGrid w:val="0"/>
              <w:spacing w:line="0" w:lineRule="atLeast"/>
              <w:jc w:val="left"/>
              <w:rPr>
                <w:rFonts w:asciiTheme="minorEastAsia" w:eastAsiaTheme="minorEastAsia" w:hAnsiTheme="minorEastAsia"/>
                <w:bCs/>
                <w:color w:val="000000" w:themeColor="text1"/>
                <w:sz w:val="21"/>
                <w:szCs w:val="21"/>
              </w:rPr>
            </w:pPr>
            <w:r w:rsidRPr="00791993">
              <w:rPr>
                <w:rFonts w:asciiTheme="minorEastAsia" w:eastAsiaTheme="minorEastAsia" w:hAnsiTheme="minorEastAsia" w:hint="eastAsia"/>
                <w:bCs/>
                <w:color w:val="000000" w:themeColor="text1"/>
                <w:sz w:val="21"/>
                <w:szCs w:val="21"/>
              </w:rPr>
              <w:t>河北清兆能环境科技有限公司</w:t>
            </w:r>
          </w:p>
          <w:p w:rsidR="00797A1A" w:rsidP="008C0F93">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rsidTr="00F86029">
        <w:tblPrEx>
          <w:tblW w:w="0" w:type="auto"/>
          <w:tblLayout w:type="fixed"/>
          <w:tblLook w:val="04A0"/>
        </w:tblPrEx>
        <w:trPr>
          <w:trHeight w:val="376"/>
        </w:trPr>
        <w:tc>
          <w:tcPr>
            <w:tcW w:w="1576" w:type="dxa"/>
            <w:vAlign w:val="center"/>
          </w:tcPr>
          <w:p w:rsidR="00797A1A"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797A1A" w:rsidP="008C0F93">
            <w:pPr>
              <w:snapToGrid w:val="0"/>
              <w:spacing w:line="0" w:lineRule="atLeast"/>
              <w:jc w:val="left"/>
              <w:rPr>
                <w:sz w:val="21"/>
                <w:szCs w:val="21"/>
              </w:rPr>
            </w:pPr>
            <w:r w:rsidRPr="00791993">
              <w:rPr>
                <w:rFonts w:hint="eastAsia"/>
                <w:sz w:val="21"/>
                <w:szCs w:val="21"/>
              </w:rPr>
              <w:t>河北省沧州市泊头市经济开发区经济开发区三号路贝广电力南100米</w:t>
            </w:r>
          </w:p>
          <w:p w:rsidR="00797A1A" w:rsidP="008C0F93">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rsidTr="00F86029">
        <w:tblPrEx>
          <w:tblW w:w="0" w:type="auto"/>
          <w:tblLayout w:type="fixed"/>
          <w:tblLook w:val="04A0"/>
        </w:tblPrEx>
        <w:trPr>
          <w:trHeight w:val="437"/>
        </w:trPr>
        <w:tc>
          <w:tcPr>
            <w:tcW w:w="1576" w:type="dxa"/>
            <w:vAlign w:val="center"/>
          </w:tcPr>
          <w:p w:rsidR="00797A1A"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797A1A" w:rsidP="008C0F93">
            <w:pPr>
              <w:snapToGrid w:val="0"/>
              <w:spacing w:line="0" w:lineRule="atLeast"/>
              <w:jc w:val="left"/>
              <w:rPr>
                <w:sz w:val="21"/>
                <w:szCs w:val="21"/>
              </w:rPr>
            </w:pPr>
            <w:r w:rsidRPr="00791993">
              <w:rPr>
                <w:rFonts w:hint="eastAsia"/>
                <w:sz w:val="21"/>
                <w:szCs w:val="21"/>
              </w:rPr>
              <w:t>河北泊头市经济开发区3号路星海机电院内</w:t>
            </w:r>
          </w:p>
          <w:p w:rsidR="00797A1A" w:rsidP="008C0F93">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rsidTr="00F86029">
        <w:tblPrEx>
          <w:tblW w:w="0" w:type="auto"/>
          <w:tblLayout w:type="fixed"/>
          <w:tblLook w:val="04A0"/>
        </w:tblPrEx>
        <w:trPr>
          <w:trHeight w:val="437"/>
        </w:trPr>
        <w:tc>
          <w:tcPr>
            <w:tcW w:w="1576" w:type="dxa"/>
            <w:vAlign w:val="center"/>
          </w:tcPr>
          <w:p w:rsidR="00797A1A"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797A1A" w:rsidP="008C0F93">
            <w:pPr>
              <w:snapToGrid w:val="0"/>
              <w:spacing w:line="0" w:lineRule="atLeast"/>
              <w:jc w:val="left"/>
              <w:rPr>
                <w:sz w:val="21"/>
                <w:szCs w:val="21"/>
                <w:lang w:val="en-GB"/>
              </w:rPr>
            </w:pPr>
            <w:bookmarkStart w:id="5" w:name="审核范围Add1"/>
            <w:bookmarkEnd w:id="5"/>
            <w:r w:rsidRPr="00152D3F">
              <w:rPr>
                <w:rFonts w:hint="eastAsia"/>
                <w:sz w:val="21"/>
                <w:szCs w:val="21"/>
                <w:lang w:val="en-GB"/>
              </w:rPr>
              <w:t>E:柴油尾气净化器的销售所涉及场所的相关环境管理活动</w:t>
            </w:r>
          </w:p>
          <w:p w:rsidRPr="00152D3F" w:rsidP="008C0F93">
            <w:pPr>
              <w:snapToGrid w:val="0"/>
              <w:spacing w:line="0" w:lineRule="atLeast"/>
              <w:jc w:val="left"/>
              <w:rPr>
                <w:rFonts w:hint="eastAsia"/>
                <w:sz w:val="21"/>
                <w:szCs w:val="21"/>
                <w:lang w:val="en-GB"/>
              </w:rPr>
            </w:pPr>
            <w:r w:rsidRPr="00152D3F">
              <w:rPr>
                <w:rFonts w:hint="eastAsia"/>
                <w:sz w:val="21"/>
                <w:szCs w:val="21"/>
                <w:lang w:val="en-GB"/>
              </w:rPr>
              <w:t>Q:柴油尾气净化器的销售所涉及的质量管理活动</w:t>
            </w:r>
          </w:p>
          <w:p w:rsidRPr="00152D3F" w:rsidP="008C0F93">
            <w:pPr>
              <w:snapToGrid w:val="0"/>
              <w:spacing w:line="0" w:lineRule="atLeast"/>
              <w:jc w:val="left"/>
              <w:rPr>
                <w:rFonts w:hint="eastAsia"/>
                <w:sz w:val="21"/>
                <w:szCs w:val="21"/>
                <w:lang w:val="en-GB"/>
              </w:rPr>
            </w:pPr>
            <w:r w:rsidRPr="00152D3F">
              <w:rPr>
                <w:rFonts w:hint="eastAsia"/>
                <w:sz w:val="21"/>
                <w:szCs w:val="21"/>
                <w:lang w:val="en-GB"/>
              </w:rPr>
              <w:t>O:柴油尾气净化器的销售所涉及场所的相关职业健康安全管理活动</w:t>
            </w:r>
          </w:p>
          <w:p w:rsidRPr="00152D3F" w:rsidP="008C0F93">
            <w:pPr>
              <w:snapToGrid w:val="0"/>
              <w:spacing w:line="0" w:lineRule="atLeast"/>
              <w:jc w:val="left"/>
              <w:rPr>
                <w:rFonts w:hint="eastAsia"/>
                <w:sz w:val="21"/>
                <w:szCs w:val="21"/>
                <w:lang w:val="en-GB"/>
              </w:rPr>
            </w:pPr>
          </w:p>
          <w:p w:rsidR="00797A1A" w:rsidP="008C0F93">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rsidTr="00F86029">
        <w:tblPrEx>
          <w:tblW w:w="0" w:type="auto"/>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840" w:firstLineChars="400"/>
              <w:jc w:val="left"/>
              <w:rPr>
                <w:rFonts w:cs="Arial"/>
                <w:bCs/>
                <w:sz w:val="21"/>
                <w:szCs w:val="21"/>
              </w:rPr>
            </w:pPr>
          </w:p>
          <w:p w:rsidR="006100D0" w:rsidP="00CF5226">
            <w:pPr>
              <w:snapToGrid w:val="0"/>
              <w:spacing w:line="0" w:lineRule="atLeast"/>
              <w:ind w:firstLine="840" w:firstLineChars="400"/>
              <w:jc w:val="left"/>
              <w:rPr>
                <w:rFonts w:cs="Arial"/>
                <w:bCs/>
                <w:sz w:val="21"/>
                <w:szCs w:val="21"/>
              </w:rPr>
            </w:pPr>
          </w:p>
          <w:p w:rsidR="00E95D78" w:rsidRPr="00F1039B" w:rsidP="00CF5226">
            <w:pPr>
              <w:snapToGrid w:val="0"/>
              <w:spacing w:line="0" w:lineRule="atLeast"/>
              <w:ind w:firstLine="84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840" w:firstLineChars="400"/>
              <w:jc w:val="left"/>
              <w:rPr>
                <w:rFonts w:cs="Arial"/>
                <w:bCs/>
                <w:sz w:val="21"/>
                <w:szCs w:val="21"/>
              </w:rPr>
            </w:pPr>
          </w:p>
          <w:p w:rsidR="006100D0" w:rsidP="006100D0">
            <w:pPr>
              <w:snapToGrid w:val="0"/>
              <w:spacing w:line="0" w:lineRule="atLeast"/>
              <w:ind w:firstLine="840" w:firstLineChars="400"/>
              <w:jc w:val="left"/>
              <w:rPr>
                <w:rFonts w:cs="Arial"/>
                <w:bCs/>
                <w:sz w:val="21"/>
                <w:szCs w:val="21"/>
              </w:rPr>
            </w:pPr>
          </w:p>
          <w:p w:rsidR="006100D0" w:rsidP="006100D0">
            <w:pPr>
              <w:snapToGrid w:val="0"/>
              <w:spacing w:line="0" w:lineRule="atLeast"/>
              <w:ind w:firstLine="840" w:firstLineChars="400"/>
              <w:jc w:val="left"/>
              <w:rPr>
                <w:rFonts w:cs="Arial"/>
                <w:bCs/>
                <w:sz w:val="21"/>
                <w:szCs w:val="21"/>
              </w:rPr>
            </w:pPr>
          </w:p>
          <w:p w:rsidR="00E95D78" w:rsidRPr="006100D0" w:rsidP="006100D0">
            <w:pPr>
              <w:snapToGrid w:val="0"/>
              <w:spacing w:line="0" w:lineRule="atLeast"/>
              <w:ind w:firstLine="84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6" w:name="证书编号Add1"/>
      <w:bookmarkEnd w:id="6"/>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47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5"/>
    <w:bookmarkStart w:id="8" w:name="_Hlk131525196"/>
    <w:bookmarkStart w:id="9" w:name="_Hlk131525289"/>
    <w:bookmarkStart w:id="10" w:name="_Hlk131525290"/>
    <w:r>
      <w:rPr>
        <w:noProof/>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7891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position:absolute;z-index:251659264"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1993"/>
    <w:rsid w:val="007977AB"/>
    <w:rsid w:val="00797A1A"/>
    <w:rsid w:val="007A5F6A"/>
    <w:rsid w:val="007D08A7"/>
    <w:rsid w:val="00800B9A"/>
    <w:rsid w:val="00803D31"/>
    <w:rsid w:val="00811DEA"/>
    <w:rsid w:val="00817411"/>
    <w:rsid w:val="00823CF3"/>
    <w:rsid w:val="00854635"/>
    <w:rsid w:val="00883541"/>
    <w:rsid w:val="008C0F93"/>
    <w:rsid w:val="008D2283"/>
    <w:rsid w:val="008E11F9"/>
    <w:rsid w:val="00903E0E"/>
    <w:rsid w:val="00933EFE"/>
    <w:rsid w:val="0094112E"/>
    <w:rsid w:val="009B4B8A"/>
    <w:rsid w:val="009B4CDE"/>
    <w:rsid w:val="009D002C"/>
    <w:rsid w:val="00A03A41"/>
    <w:rsid w:val="00A05D42"/>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C4A1B"/>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76ECE"/>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260</Words>
  <Characters>1488</Characters>
  <Application>Microsoft Office Word</Application>
  <DocSecurity>0</DocSecurity>
  <Lines>12</Lines>
  <Paragraphs>3</Paragraphs>
  <ScaleCrop>false</ScaleCrop>
  <Company>微软中国</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68</cp:revision>
  <cp:lastPrinted>2019-05-13T03:13:00Z</cp:lastPrinted>
  <dcterms:created xsi:type="dcterms:W3CDTF">2016-02-16T02:49:00Z</dcterms:created>
  <dcterms:modified xsi:type="dcterms:W3CDTF">2025-02-12T07:37:00Z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