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30690-2023-QEO</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杭州诚杰环境工程有限公司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林兵</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91330106MA2CDFMQ62</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Q:未认可,E:未认可,O:未认可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Q：GB/T19001-2016/ISO9001:2015,E：GB/T 24001-2016/ISO14001:2015,O：GB/T45001-2020 / ISO45001：2018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杭州诚杰环境工程有限公司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浙江省杭州市西湖区转塘街道龙坞工业区块111号231室</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浙江省杭州市西湖区转塘街道龙坞九街11幢306、307室</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Q：道路清扫保洁、绿地养护服务</w:t>
            </w:r>
          </w:p>
          <w:p w:rsidR="00F1039B">
            <w:pPr>
              <w:snapToGrid w:val="0"/>
              <w:spacing w:line="0" w:lineRule="atLeast"/>
              <w:jc w:val="left"/>
              <w:rPr>
                <w:sz w:val="21"/>
                <w:szCs w:val="21"/>
                <w:lang w:val="en-GB"/>
              </w:rPr>
            </w:pPr>
            <w:r>
              <w:rPr>
                <w:sz w:val="21"/>
                <w:szCs w:val="21"/>
                <w:lang w:val="en-GB"/>
              </w:rPr>
              <w:t>E：道路清扫保洁、绿地养护服务所涉及的环境管理活动</w:t>
            </w:r>
          </w:p>
          <w:p w:rsidR="00F1039B">
            <w:pPr>
              <w:snapToGrid w:val="0"/>
              <w:spacing w:line="0" w:lineRule="atLeast"/>
              <w:jc w:val="left"/>
              <w:rPr>
                <w:sz w:val="21"/>
                <w:szCs w:val="21"/>
                <w:lang w:val="en-GB"/>
              </w:rPr>
            </w:pPr>
            <w:r>
              <w:rPr>
                <w:sz w:val="21"/>
                <w:szCs w:val="21"/>
                <w:lang w:val="en-GB"/>
              </w:rPr>
              <w:t>O：道路清扫保洁、绿地养护服务所涉及的职业健康安全管理活动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杭州诚杰环境工程有限公司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浙江省杭州市西湖区转塘街道龙坞工业区块111号231室</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浙江省杭州市西湖区转塘街道龙坞九街11幢308、309室</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Q：道路清扫保洁、绿地养护服务</w:t>
            </w:r>
          </w:p>
          <w:p w:rsidR="00E9533D" w:rsidP="00E9533D">
            <w:pPr>
              <w:snapToGrid w:val="0"/>
              <w:spacing w:line="0" w:lineRule="atLeast"/>
              <w:jc w:val="left"/>
              <w:rPr>
                <w:sz w:val="21"/>
                <w:szCs w:val="21"/>
                <w:lang w:val="en-GB"/>
              </w:rPr>
            </w:pPr>
            <w:r>
              <w:rPr>
                <w:sz w:val="21"/>
                <w:szCs w:val="21"/>
                <w:lang w:val="en-GB"/>
              </w:rPr>
              <w:t>E：道路清扫保洁、绿地养护服务所涉及的环境管理活动</w:t>
            </w:r>
          </w:p>
          <w:p w:rsidR="00E9533D" w:rsidP="00E9533D">
            <w:pPr>
              <w:snapToGrid w:val="0"/>
              <w:spacing w:line="0" w:lineRule="atLeast"/>
              <w:jc w:val="left"/>
              <w:rPr>
                <w:sz w:val="21"/>
                <w:szCs w:val="21"/>
                <w:lang w:val="en-GB"/>
              </w:rPr>
            </w:pPr>
            <w:r>
              <w:rPr>
                <w:sz w:val="21"/>
                <w:szCs w:val="21"/>
                <w:lang w:val="en-GB"/>
              </w:rPr>
              <w:t>O：道路清扫保洁、绿地养护服务所涉及的职业健康安全管理活动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Q:,E:,O:</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浙江省杭州市西湖区转塘街道龙坞九街11幢308、309室</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