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北京三岔河电子科技有限公司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91110115MACW6Y9G1Y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北京三岔河电子科技有限公司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北京市大兴区经济开发区金苑路4号1幢一层118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北京市东城区建国门街道苏州胡同61号盛和文创园C座301室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Q:射频微波测试设备的设计开发及生产、射频微波测试设备及配件的销售和维修服务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北京三岔河电子科技有限公司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北京市大兴区经济开发区金苑路4号1幢一层118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北京市东城区建国门街道苏州胡同61号盛和文创园C座301室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Q:射频微波测试设备的设计开发及生产、射频微波测试设备及配件的销售和维修服务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659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