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河北民源电力器材制造有限公司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20060-2024-EnMS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2024-N1EnMS-1034532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2023-N1EnMS-1299359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2026年02月28日 08:30至2026年02月28日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1284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