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山东九商工程机械有限公司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8:00:00上午至2023-11-24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山东省聊城市高新区华建置地6#楼6楼6608室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山东省聊城市高新区华建置地6#楼6楼6608室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2023年11月26日 上午至2023年11月27日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