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陕西兴毅源商贸有限公司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20011-2025-Q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2026年02月06日 09:00至2026年02月06日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219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