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重庆兰阀流体控制设备有限公司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20005-2025-QE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17843909267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09:00至2025年12月15日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Q:隔爆型阀门电动执行机构、阀门的生产，仪器仪表及配件的销售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E:隔爆型阀门电动执行机构、阀门的生产，仪器仪表及配件的销售所涉及场所的相关环境管理活动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O:隔爆型阀门电动执行机构、阀门的生产，仪器仪表及配件的销售所涉及场所的相关职业健康安全管理活动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Q:18.01.04,19.05.01,29.12.00,E:18.01.04,19.05.01,29.12.00,O:18.01.04,19.05.01,29.12.00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18.01.04,19.05.01,29.12.00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55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06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