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21906-2025-QO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750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上海甄盈业财科技有限公司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346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上海甄盈业财科技有限公司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2025-N1OHSMS-4202976</w:t>
            </w:r>
          </w:p>
        </w:tc>
        <w:tc>
          <w:tcPr>
            <w:tcW w:w="3145" w:type="dxa"/>
            <w:vAlign w:val="center"/>
          </w:tcPr>
          <w:p w14:paraId="1EF07270">
            <w:pPr>
              <w:spacing w:line="360" w:lineRule="exact"/>
              <w:jc w:val="center"/>
              <w:rPr>
                <w:szCs w:val="21"/>
              </w:rPr>
            </w:pPr>
            <w:r>
              <w:t>33.02.01,33.02.04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单迎珍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2024-N1QMS-4202976</w:t>
            </w:r>
          </w:p>
        </w:tc>
        <w:tc>
          <w:tcPr>
            <w:tcW w:w="3145" w:type="dxa"/>
            <w:vAlign w:val="center"/>
          </w:tcPr>
          <w:p w14:paraId="0773CEA1">
            <w:pPr>
              <w:spacing w:line="360" w:lineRule="exact"/>
              <w:jc w:val="center"/>
            </w:pPr>
            <w:r>
              <w:t>33.02.01,33.02.04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2025年12月05日上午至2025年12月07日下午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Q:清结算业财融合中台云软件技术开发与售后服务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O:清结算业财融合中台云软件技术开发与售后服务所涉及场所的相关职业健康安全管理活动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上海市青浦区华浦路480号1幢2层V区207室</w:t>
      </w:r>
    </w:p>
    <w:p w14:paraId="5FB2C4BD">
      <w:pPr>
        <w:spacing w:line="360" w:lineRule="auto"/>
        <w:ind w:firstLine="420" w:firstLineChars="200"/>
      </w:pPr>
      <w:r>
        <w:rPr>
          <w:rFonts w:hint="eastAsia"/>
        </w:rPr>
        <w:t>办公地址：</w:t>
      </w:r>
      <w:r>
        <w:rPr>
          <w:rFonts w:hint="eastAsia"/>
        </w:rPr>
        <w:t>上海市青浦区汇联路33号B栋2楼</w:t>
      </w:r>
    </w:p>
    <w:p w14:paraId="3E2A92FF">
      <w:pPr>
        <w:spacing w:line="360" w:lineRule="auto"/>
        <w:ind w:firstLine="420" w:firstLineChars="200"/>
      </w:pPr>
      <w:r>
        <w:rPr>
          <w:rFonts w:hint="eastAsia"/>
        </w:rPr>
        <w:t>经营地址：</w:t>
      </w:r>
      <w:bookmarkStart w:id="14" w:name="生产地址"/>
      <w:bookmarkEnd w:id="14"/>
      <w:r>
        <w:rPr>
          <w:rFonts w:hint="eastAsia"/>
        </w:rPr>
        <w:t>上海市青浦区汇联路33号B栋2楼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2025年12月04日 08:30至2025年12月04日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上海甄盈业财科技有限公司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289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