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ABA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5C6B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B71A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D6FD9F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河北恒驰汽车配件科技有限公司</w:t>
            </w:r>
          </w:p>
        </w:tc>
        <w:tc>
          <w:tcPr>
            <w:tcW w:w="1134" w:type="dxa"/>
            <w:vAlign w:val="center"/>
          </w:tcPr>
          <w:p w14:paraId="0D4337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8321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11427-2025-Q</w:t>
            </w:r>
          </w:p>
        </w:tc>
      </w:tr>
      <w:tr w14:paraId="6181C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D686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6DB25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清河县王官庄工业区</w:t>
            </w:r>
          </w:p>
        </w:tc>
      </w:tr>
      <w:tr w14:paraId="33598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DD1E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A9D3FB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清河县王官庄工业区</w:t>
            </w:r>
          </w:p>
          <w:p w14:paraId="56F38B3E">
            <w:pPr>
              <w:snapToGrid w:val="0"/>
              <w:spacing w:line="0" w:lineRule="atLeast"/>
              <w:jc w:val="left"/>
            </w:pPr>
          </w:p>
        </w:tc>
      </w:tr>
      <w:tr w14:paraId="40471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E0367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91752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王国栋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7F117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BE4D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EAE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74C15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E269E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52BF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A2E802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5D5E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25C7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403154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AB7A7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4EF23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14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79AD4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3224D3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9BF75DC">
            <w:pPr>
              <w:rPr>
                <w:sz w:val="21"/>
                <w:szCs w:val="21"/>
              </w:rPr>
            </w:pPr>
          </w:p>
        </w:tc>
      </w:tr>
      <w:tr w14:paraId="52A80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53B3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5AF2A9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13:00至2026年01月05日 17:00</w:t>
            </w:r>
          </w:p>
        </w:tc>
        <w:tc>
          <w:tcPr>
            <w:tcW w:w="1457" w:type="dxa"/>
            <w:gridSpan w:val="5"/>
            <w:vAlign w:val="center"/>
          </w:tcPr>
          <w:p w14:paraId="10A9AF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4FD909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37EDD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19E75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BF363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CA734E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12E6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88407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23965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DEC4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447B73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D3FEF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233C7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560600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C85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AA2B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8E1CFA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E761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4B05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8ACB1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8B55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92C4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2C33E6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2F81B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09F35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63BFDC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E8EC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B66A45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E4C94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3D650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3F2C6E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17D3EE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4967D4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0636DF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63A3C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A128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408CA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11337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Q:密封条钢带、不锈钢冲压件的加工</w:t>
            </w:r>
          </w:p>
          <w:p w14:paraId="56E1DB2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BCDA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F6C57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78AB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14.02.01,17.09.00,17.10.02,22.03.02</w:t>
            </w:r>
          </w:p>
        </w:tc>
        <w:tc>
          <w:tcPr>
            <w:tcW w:w="1275" w:type="dxa"/>
            <w:gridSpan w:val="3"/>
            <w:vAlign w:val="center"/>
          </w:tcPr>
          <w:p w14:paraId="417E50B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B74C9C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7E79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BCF18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3BDD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A5F7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66B7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AE0CF6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850E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9C2C8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F93DF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82FAB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F41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19226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7709AC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31E6ED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71AE6C9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F71DF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14:paraId="627EBB37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2C1AFE03">
            <w:pPr>
              <w:jc w:val="center"/>
              <w:rPr>
                <w:sz w:val="21"/>
                <w:szCs w:val="21"/>
              </w:rPr>
            </w:pPr>
            <w:r>
              <w:t>13315050769</w:t>
            </w:r>
          </w:p>
        </w:tc>
      </w:tr>
      <w:tr w14:paraId="07F47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50F82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0AF6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6C721F">
            <w:pPr>
              <w:jc w:val="center"/>
            </w:pPr>
            <w:r>
              <w:t>石卫萌</w:t>
            </w:r>
          </w:p>
        </w:tc>
        <w:tc>
          <w:tcPr>
            <w:tcW w:w="850" w:type="dxa"/>
            <w:vAlign w:val="center"/>
          </w:tcPr>
          <w:p w14:paraId="7BC9EF0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2585954">
            <w:pPr>
              <w:jc w:val="both"/>
            </w:pPr>
            <w:r>
              <w:t>130534199905287511</w:t>
            </w:r>
          </w:p>
        </w:tc>
        <w:tc>
          <w:tcPr>
            <w:tcW w:w="3684" w:type="dxa"/>
            <w:gridSpan w:val="9"/>
            <w:vAlign w:val="center"/>
          </w:tcPr>
          <w:p w14:paraId="064AE6BA">
            <w:pPr>
              <w:jc w:val="center"/>
            </w:pPr>
            <w:r>
              <w:t>17.09.00,17.10.02,22.03.02</w:t>
            </w:r>
          </w:p>
        </w:tc>
        <w:tc>
          <w:tcPr>
            <w:tcW w:w="1560" w:type="dxa"/>
            <w:gridSpan w:val="2"/>
            <w:vAlign w:val="center"/>
          </w:tcPr>
          <w:p w14:paraId="0A85E442">
            <w:pPr>
              <w:jc w:val="center"/>
            </w:pPr>
            <w:r>
              <w:t>15227722876</w:t>
            </w:r>
          </w:p>
        </w:tc>
      </w:tr>
      <w:tr w14:paraId="1EAA1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55DBC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非专职人员工作单位信息：石卫萌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-河北贵航鸿图汽车零部件有限公司</w:t>
            </w:r>
            <w:bookmarkStart w:id="15" w:name="_GoBack"/>
            <w:bookmarkEnd w:id="15"/>
          </w:p>
        </w:tc>
      </w:tr>
      <w:tr w14:paraId="7C74E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12BC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46CE81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0DC280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4F9FE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14:paraId="616750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055C3DC">
            <w:pPr>
              <w:rPr>
                <w:sz w:val="21"/>
                <w:szCs w:val="21"/>
              </w:rPr>
            </w:pPr>
          </w:p>
          <w:p w14:paraId="11AD0BB3">
            <w:pPr>
              <w:rPr>
                <w:sz w:val="21"/>
                <w:szCs w:val="21"/>
              </w:rPr>
            </w:pPr>
          </w:p>
          <w:p w14:paraId="7C6CEE4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679883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9237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0D1AF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6B398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BA2D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80A41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9A2B25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2056F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643A5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B4379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B35D8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454B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1F625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BE0CD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DF0138">
      <w:pPr>
        <w:pStyle w:val="2"/>
      </w:pPr>
    </w:p>
    <w:p w14:paraId="7B3AAA69">
      <w:pPr>
        <w:pStyle w:val="2"/>
      </w:pPr>
    </w:p>
    <w:p w14:paraId="5D938CBF">
      <w:pPr>
        <w:pStyle w:val="2"/>
      </w:pPr>
    </w:p>
    <w:p w14:paraId="07EB0026">
      <w:pPr>
        <w:pStyle w:val="2"/>
      </w:pPr>
    </w:p>
    <w:p w14:paraId="4807FFBF">
      <w:pPr>
        <w:pStyle w:val="2"/>
      </w:pPr>
    </w:p>
    <w:p w14:paraId="62117B9E">
      <w:pPr>
        <w:pStyle w:val="2"/>
      </w:pPr>
    </w:p>
    <w:p w14:paraId="29504351">
      <w:pPr>
        <w:pStyle w:val="2"/>
      </w:pPr>
    </w:p>
    <w:p w14:paraId="119EABAF">
      <w:pPr>
        <w:pStyle w:val="2"/>
      </w:pPr>
    </w:p>
    <w:p w14:paraId="42EE1864">
      <w:pPr>
        <w:pStyle w:val="2"/>
      </w:pPr>
    </w:p>
    <w:p w14:paraId="62AB9C76">
      <w:pPr>
        <w:pStyle w:val="2"/>
      </w:pPr>
    </w:p>
    <w:p w14:paraId="017135D6">
      <w:pPr>
        <w:pStyle w:val="2"/>
      </w:pPr>
    </w:p>
    <w:p w14:paraId="038E5F8A">
      <w:pPr>
        <w:pStyle w:val="2"/>
      </w:pPr>
    </w:p>
    <w:p w14:paraId="4D78D45B">
      <w:pPr>
        <w:pStyle w:val="2"/>
      </w:pPr>
    </w:p>
    <w:p w14:paraId="5CD6DAEC">
      <w:pPr>
        <w:pStyle w:val="2"/>
      </w:pPr>
    </w:p>
    <w:p w14:paraId="31108CDF">
      <w:pPr>
        <w:pStyle w:val="2"/>
      </w:pPr>
    </w:p>
    <w:p w14:paraId="5F564D7F">
      <w:pPr>
        <w:pStyle w:val="2"/>
      </w:pPr>
    </w:p>
    <w:p w14:paraId="7C8F3CA0">
      <w:pPr>
        <w:pStyle w:val="2"/>
      </w:pPr>
    </w:p>
    <w:p w14:paraId="6026B813">
      <w:pPr>
        <w:pStyle w:val="2"/>
      </w:pPr>
    </w:p>
    <w:p w14:paraId="4664263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85A71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1CF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2ACC5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C2E00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43EC2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A3B0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007D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C44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3085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4C4F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22C9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6F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79B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AE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41C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3C5C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BA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D36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EF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B60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854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D1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1239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A29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96F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00B2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1D7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4001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3C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4D0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AD95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1AF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77D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27FE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562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E3CF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0E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10C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1458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00E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C32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654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B84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9C0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1F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571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D35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41D5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B40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F6E5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9799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A4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9FCF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2BED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559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DCB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BF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BAED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E03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05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BB2E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29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F1F2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30C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69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5B91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92C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AEDA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40F3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A7F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BAD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510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74F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7D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85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AEB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6A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89CA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914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DDF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981D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AF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133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47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51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C47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B43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358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57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A3A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410C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504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B80FA3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B3E84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2A17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5D0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317AC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张锐</w:t>
            </w:r>
          </w:p>
        </w:tc>
        <w:tc>
          <w:tcPr>
            <w:tcW w:w="1548" w:type="dxa"/>
            <w:vAlign w:val="center"/>
          </w:tcPr>
          <w:p w14:paraId="5A2E04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A82E4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3B79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6B2AAA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D4ECFB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328DC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91411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E0A7D2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742D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FB818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682A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C5A694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B27E9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0E77830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1142</Words>
  <Characters>1364</Characters>
  <Lines>11</Lines>
  <Paragraphs>3</Paragraphs>
  <TotalTime>0</TotalTime>
  <ScaleCrop>false</ScaleCrop>
  <LinksUpToDate>false</LinksUpToDate>
  <CharactersWithSpaces>1404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2025-12-31T01:42:57Z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