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11007-2025-ECEO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55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榆林荣达建筑工程有限公司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王敏、王亚芬、杨建冬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773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榆林荣达建筑工程有限公司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28.02.00,28.04.01,28.04.02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28.02.00,28.04.01,28.04.02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2024-N1OHSMS-3100803</w:t>
            </w:r>
          </w:p>
        </w:tc>
        <w:tc>
          <w:tcPr>
            <w:tcW w:w="3145" w:type="dxa"/>
            <w:vAlign w:val="center"/>
          </w:tcPr>
          <w:p w14:paraId="7F43F701">
            <w:pPr>
              <w:spacing w:line="360" w:lineRule="exact"/>
              <w:jc w:val="center"/>
            </w:pPr>
            <w:r>
              <w:t>28.02.00,28.04.01,28.04.02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r>
              <w:t>28.02.00,28.04.01,28.04.02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28.02.00,28.04.01,28.04.02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28.02.00,28.04.01,28.04.02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r>
              <w:t>28.02.00,28.04.01,28.04.02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r>
              <w:t>28.02.00,28.04.01,28.04.02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r>
              <w:t>28.02.00,28.04.01,28.04.02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GB/T19001-2016/ISO9001:2015和GB/T50430-2017、GB/T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2025年08月12日下午至2025年08月15日上午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Q:资质范围内的市政公用工程施工总承包、建筑工程施工总承包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E:资质范围内的市政公用工程施工总承包、建筑工程施工总承包所涉及场所的相关环境管理活动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O:资质范围内的市政公用工程施工总承包、建筑工程施工总承包所涉及场所的相关职业健康安全管理活动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陕西省榆林市横山区环城路北地税家属楼一单元402室</w:t>
      </w:r>
    </w:p>
    <w:p w14:paraId="5FB2C4BD">
      <w:pPr>
        <w:spacing w:line="360" w:lineRule="auto"/>
        <w:ind w:firstLine="420" w:firstLineChars="200"/>
      </w:pPr>
      <w:r>
        <w:rPr>
          <w:rFonts w:hint="eastAsia"/>
        </w:rPr>
        <w:t>办公地址：</w:t>
      </w:r>
      <w:r>
        <w:rPr>
          <w:rFonts w:hint="eastAsia"/>
        </w:rPr>
        <w:t>陕西省榆林市靖边县沙石峁林场</w:t>
      </w:r>
    </w:p>
    <w:p w14:paraId="3E2A92FF">
      <w:pPr>
        <w:spacing w:line="360" w:lineRule="auto"/>
        <w:ind w:firstLine="420" w:firstLineChars="200"/>
      </w:pPr>
      <w:r>
        <w:rPr>
          <w:rFonts w:hint="eastAsia"/>
        </w:rPr>
        <w:t>经营地址：</w:t>
      </w:r>
      <w:bookmarkStart w:id="14" w:name="生产地址"/>
      <w:bookmarkEnd w:id="14"/>
      <w:r>
        <w:rPr>
          <w:rFonts w:hint="eastAsia"/>
        </w:rPr>
        <w:t>陕西省榆林市靖边县沙石峁林场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榆林荣达建筑工程有限公司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40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