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齐河韵丰餐饮有限公司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20698-2025-QEO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山东省德州市齐河县晏城街道书香大街与向阳路交叉口往南 228 米路东</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山东省德州市齐河县晏城街道书香大街与向阳路交叉口往南 228 米路东</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徐志</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18953460313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huangheweidao@163.com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2025年06月02日 13:30至2025年06月03日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Q:资质范围内热食类食品制售</w:t>
            </w:r>
          </w:p>
          <w:p>
            <w:pPr>
              <w:tabs>
                <w:tab w:val="left" w:pos="0"/>
              </w:tabs>
              <w:jc w:val="left"/>
              <w:rPr>
                <w:rFonts w:hint="eastAsia"/>
                <w:sz w:val="21"/>
                <w:szCs w:val="21"/>
              </w:rPr>
            </w:pPr>
          </w:p>
          <w:p>
            <w:pPr>
              <w:tabs>
                <w:tab w:val="left" w:pos="0"/>
              </w:tabs>
              <w:jc w:val="left"/>
              <w:rPr>
                <w:rFonts w:hint="eastAsia"/>
                <w:sz w:val="21"/>
                <w:szCs w:val="21"/>
              </w:rPr>
            </w:pPr>
            <w:r>
              <w:rPr>
                <w:rFonts w:hint="eastAsia"/>
                <w:sz w:val="21"/>
                <w:szCs w:val="21"/>
              </w:rPr>
              <w:t>E:资质范围内热食类食品制售所涉及场所的相关环境管理活动</w:t>
            </w:r>
          </w:p>
          <w:p>
            <w:pPr>
              <w:tabs>
                <w:tab w:val="left" w:pos="0"/>
              </w:tabs>
              <w:jc w:val="left"/>
              <w:rPr>
                <w:rFonts w:hint="eastAsia"/>
                <w:sz w:val="21"/>
                <w:szCs w:val="21"/>
              </w:rPr>
            </w:pPr>
            <w:r>
              <w:rPr>
                <w:rFonts w:hint="eastAsia"/>
                <w:sz w:val="21"/>
                <w:szCs w:val="21"/>
              </w:rPr>
              <w:t>O:资质范围内热食类食品制售所涉及场所的相关职业健康安全管理活动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Q:30.05.00,E:30.05.00,O:30.05.00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刘在政</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2025-N1QMS-1285375</w:t>
            </w:r>
          </w:p>
        </w:tc>
        <w:tc>
          <w:tcPr>
            <w:tcW w:w="3684" w:type="dxa"/>
            <w:gridSpan w:val="9"/>
            <w:vAlign w:val="center"/>
          </w:tcPr>
          <w:p w:rsidR="00E12FF5">
            <w:pPr>
              <w:jc w:val="center"/>
              <w:rPr>
                <w:sz w:val="21"/>
                <w:szCs w:val="21"/>
              </w:rPr>
            </w:pPr>
            <w:r>
              <w:t>30.05.00</w:t>
            </w:r>
          </w:p>
        </w:tc>
        <w:tc>
          <w:tcPr>
            <w:tcW w:w="1560" w:type="dxa"/>
            <w:gridSpan w:val="2"/>
            <w:vAlign w:val="center"/>
          </w:tcPr>
          <w:p w:rsidR="00E12FF5">
            <w:pPr>
              <w:jc w:val="center"/>
              <w:rPr>
                <w:sz w:val="21"/>
                <w:szCs w:val="21"/>
              </w:rPr>
            </w:pPr>
            <w:bookmarkStart w:id="11" w:name="_GoBack"/>
            <w:bookmarkEnd w:id="11"/>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2025-N1EMS-1285375</w:t>
            </w:r>
          </w:p>
        </w:tc>
        <w:tc>
          <w:tcPr>
            <w:tcW w:w="3684" w:type="dxa"/>
            <w:gridSpan w:val="9"/>
            <w:vAlign w:val="center"/>
          </w:tcPr>
          <w:p>
            <w:pPr>
              <w:jc w:val="center"/>
            </w:pPr>
            <w:r>
              <w:t>30.05.00</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2025-N1OHSMS-1285375</w:t>
            </w:r>
          </w:p>
        </w:tc>
        <w:tc>
          <w:tcPr>
            <w:tcW w:w="3684" w:type="dxa"/>
            <w:gridSpan w:val="9"/>
            <w:vAlign w:val="center"/>
          </w:tcPr>
          <w:p>
            <w:pPr>
              <w:jc w:val="center"/>
            </w:pPr>
            <w:r>
              <w:t>30.05.00</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范岩修</w:t>
            </w:r>
          </w:p>
        </w:tc>
        <w:tc>
          <w:tcPr>
            <w:tcW w:w="850" w:type="dxa"/>
            <w:vAlign w:val="center"/>
          </w:tcPr>
          <w:p>
            <w:pPr>
              <w:jc w:val="center"/>
            </w:pPr>
            <w:r>
              <w:t>男</w:t>
            </w:r>
          </w:p>
        </w:tc>
        <w:tc>
          <w:tcPr>
            <w:tcW w:w="2699" w:type="dxa"/>
            <w:gridSpan w:val="4"/>
            <w:vAlign w:val="center"/>
          </w:tcPr>
          <w:p>
            <w:pPr>
              <w:jc w:val="both"/>
            </w:pPr>
            <w:r>
              <w:t>2023-N1OHSMS-1323427</w:t>
            </w:r>
          </w:p>
        </w:tc>
        <w:tc>
          <w:tcPr>
            <w:tcW w:w="3684" w:type="dxa"/>
            <w:gridSpan w:val="9"/>
            <w:vAlign w:val="center"/>
          </w:tcPr>
          <w:p>
            <w:pPr>
              <w:jc w:val="center"/>
            </w:pPr>
            <w:r>
              <w:t>30.05.00</w:t>
            </w:r>
          </w:p>
        </w:tc>
        <w:tc>
          <w:tcPr>
            <w:tcW w:w="1560" w:type="dxa"/>
            <w:gridSpan w:val="2"/>
            <w:vAlign w:val="center"/>
          </w:tcPr>
          <w:p>
            <w:pPr>
              <w:jc w:val="center"/>
            </w:pPr>
            <w:r>
              <w:t>13964759619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范岩修</w:t>
            </w:r>
          </w:p>
        </w:tc>
        <w:tc>
          <w:tcPr>
            <w:tcW w:w="850" w:type="dxa"/>
            <w:vAlign w:val="center"/>
          </w:tcPr>
          <w:p>
            <w:pPr>
              <w:jc w:val="center"/>
            </w:pPr>
            <w:r>
              <w:t>男</w:t>
            </w:r>
          </w:p>
        </w:tc>
        <w:tc>
          <w:tcPr>
            <w:tcW w:w="2699" w:type="dxa"/>
            <w:gridSpan w:val="4"/>
            <w:vAlign w:val="center"/>
          </w:tcPr>
          <w:p>
            <w:pPr>
              <w:jc w:val="both"/>
            </w:pPr>
            <w:r>
              <w:t>2023-N1QMS-1323427</w:t>
            </w:r>
          </w:p>
        </w:tc>
        <w:tc>
          <w:tcPr>
            <w:tcW w:w="3684" w:type="dxa"/>
            <w:gridSpan w:val="9"/>
            <w:vAlign w:val="center"/>
          </w:tcPr>
          <w:p>
            <w:pPr>
              <w:jc w:val="center"/>
            </w:pPr>
          </w:p>
        </w:tc>
        <w:tc>
          <w:tcPr>
            <w:tcW w:w="1560" w:type="dxa"/>
            <w:gridSpan w:val="2"/>
            <w:vAlign w:val="center"/>
          </w:tcPr>
          <w:p>
            <w:pPr>
              <w:jc w:val="center"/>
            </w:pPr>
            <w:r>
              <w:t>13964759619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范岩修</w:t>
            </w:r>
          </w:p>
        </w:tc>
        <w:tc>
          <w:tcPr>
            <w:tcW w:w="850" w:type="dxa"/>
            <w:vAlign w:val="center"/>
          </w:tcPr>
          <w:p>
            <w:pPr>
              <w:jc w:val="center"/>
            </w:pPr>
            <w:r>
              <w:t>男</w:t>
            </w:r>
          </w:p>
        </w:tc>
        <w:tc>
          <w:tcPr>
            <w:tcW w:w="2699" w:type="dxa"/>
            <w:gridSpan w:val="4"/>
            <w:vAlign w:val="center"/>
          </w:tcPr>
          <w:p>
            <w:pPr>
              <w:jc w:val="both"/>
            </w:pPr>
            <w:r>
              <w:t>2023-N1EMS-1323427</w:t>
            </w:r>
          </w:p>
        </w:tc>
        <w:tc>
          <w:tcPr>
            <w:tcW w:w="3684" w:type="dxa"/>
            <w:gridSpan w:val="9"/>
            <w:vAlign w:val="center"/>
          </w:tcPr>
          <w:p>
            <w:pPr>
              <w:jc w:val="center"/>
            </w:pPr>
            <w:r>
              <w:t>30.05.00</w:t>
            </w:r>
          </w:p>
        </w:tc>
        <w:tc>
          <w:tcPr>
            <w:tcW w:w="1560" w:type="dxa"/>
            <w:gridSpan w:val="2"/>
            <w:vAlign w:val="center"/>
          </w:tcPr>
          <w:p>
            <w:pPr>
              <w:jc w:val="center"/>
            </w:pPr>
            <w:r>
              <w:t>13964759619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2741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9182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