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湖州新利商标制带有限公司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浙江省湖州市菱湖镇凤凰桥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浙江省湖州市南浔区菱湖镇菱新路2801号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18305728772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heyuan@sinylabel.com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E:商标带设计与生产所涉及场所的相关环境管理活动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Q:商标带设计与生产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O:商标带设计与生产所涉及场所的相关职业健康安全管理活动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E:04.04.06,Q:04.04.06,O:04.04.06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2025-N0QMS-1500230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18057297087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2025-N0EMS-1500230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18057297087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2025-N0OHSMS-1500230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18057297087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6971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95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