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10961-2025-F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北京远洋华美食品有限公司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91110106306411128B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北京远洋华美食品有限公司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F:位于北京市丰台区石榴庄西街232号16幢1层2号的北京远洋华美食品有限公司的水产品、畜禽肉类的销售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北京远洋华美食品有限公司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F:位于北京市丰台区石榴庄西街232号16幢1层2号的北京远洋华美食品有限公司的水产品、畜禽肉类的销售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4039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