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广州汇智人才服务有限公司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21206-2025-QEO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2025年09月17日 08:30至2025年09月19日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901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