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合肥市房地产经营公司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SA8000：2014《社会责任管理要求》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20698-2023-R02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2023年11月23日 上午至2023年11月24日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合肥市房地产经营公司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