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10674-2023-QOFH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安阳天韵食品加工有限公司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91410505MA46LFLD5M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安阳天韵食品加工有限公司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河南省安阳市殷都区水冶镇安姚路与何坟村交叉口向东500米北侧1号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河南省安阳市殷都区水冶镇安姚路与何坟村交叉口向东500米北侧1号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Q：生猪屠宰、分割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O：生猪屠宰、分割所涉及场所的相关职业健康安全管理活动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F：位于安阳县水冶镇安姚路与何坟村交叉口向东500米北侧1号安阳天韵食品加工有限公司的生猪屠宰、分割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H：位于安阳县水冶镇安姚路与何坟村交叉口向东500米北侧1号安阳天韵食品加工有限公司的生猪屠宰、分割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安阳天韵食品加工有限公司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河南省安阳市殷都区水冶镇安姚路与何坟村交叉口向东500米北侧1号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河南省安阳市殷都区水冶镇安姚路与何坟村交叉口向东500米北侧1号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Q：生猪屠宰、分割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O：生猪屠宰、分割所涉及场所的相关职业健康安全管理活动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F：位于安阳县水冶镇安姚路与何坟村交叉口向东500米北侧1号安阳天韵食品加工有限公司的生猪屠宰、分割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H：位于安阳县水冶镇安姚路与何坟村交叉口向东500米北侧1号安阳天韵食品加工有限公司的生猪屠宰、分割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