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四川量和科技开发有限公司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1246-2022-QEO-2023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中国（四川）自由贸易试验区成都高新区天府一街535号2栋38层2号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四川省成都市龙泉驿区龙泉街道翠龙街66号18楼附1818号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孙东</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13980701595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13980701595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rFonts w:hint="default" w:eastAsia="宋体"/>
                <w:sz w:val="21"/>
                <w:szCs w:val="21"/>
                <w:lang w:val="en-US" w:eastAsia="zh-CN"/>
              </w:rPr>
            </w:pPr>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2023年11月2</w:t>
            </w:r>
            <w:r>
              <w:rPr>
                <w:rFonts w:hint="eastAsia"/>
                <w:sz w:val="21"/>
                <w:szCs w:val="21"/>
                <w:lang w:val="en-US" w:eastAsia="zh-CN"/>
              </w:rPr>
              <w:t>7</w:t>
            </w:r>
            <w:r>
              <w:rPr>
                <w:sz w:val="21"/>
                <w:szCs w:val="21"/>
              </w:rPr>
              <w:t>日 上午至2023年11月2</w:t>
            </w:r>
            <w:r>
              <w:rPr>
                <w:rFonts w:hint="eastAsia"/>
                <w:sz w:val="21"/>
                <w:szCs w:val="21"/>
                <w:lang w:val="en-US" w:eastAsia="zh-CN"/>
              </w:rPr>
              <w:t>8</w:t>
            </w:r>
            <w:bookmarkStart w:id="29" w:name="_GoBack"/>
            <w:bookmarkEnd w:id="29"/>
            <w:r>
              <w:rPr>
                <w:sz w:val="21"/>
                <w:szCs w:val="21"/>
              </w:rPr>
              <w:t>日 上午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r>
              <w:rPr>
                <w:rFonts w:hint="eastAsia"/>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8" w:name="一阶段勾选现场"/>
            <w:r>
              <w:rPr>
                <w:rFonts w:hint="eastAsia" w:ascii="宋体" w:hAnsi="宋体"/>
                <w:sz w:val="21"/>
                <w:szCs w:val="21"/>
              </w:rPr>
              <w:t>□</w:t>
            </w:r>
            <w:bookmarkEnd w:id="8"/>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24001-2016/ISO14001:2015,Q：GB/T19001-2016/ISO9001:2015,O：GB/T45001-2020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E：数字精准计量应用软件系统开发;工业终端在线计量校准软件系统开发所涉及场所的相关环境管理活动</w:t>
            </w:r>
          </w:p>
          <w:p>
            <w:pPr>
              <w:tabs>
                <w:tab w:val="left" w:pos="0"/>
              </w:tabs>
              <w:jc w:val="left"/>
              <w:rPr>
                <w:sz w:val="21"/>
                <w:szCs w:val="21"/>
              </w:rPr>
            </w:pPr>
            <w:r>
              <w:rPr>
                <w:sz w:val="21"/>
                <w:szCs w:val="21"/>
              </w:rPr>
              <w:t>Q：数字精准计量应用软件系统开发;工业终端在线计量校准软件系统开发</w:t>
            </w:r>
          </w:p>
          <w:p>
            <w:pPr>
              <w:tabs>
                <w:tab w:val="left" w:pos="0"/>
              </w:tabs>
              <w:jc w:val="left"/>
              <w:rPr>
                <w:sz w:val="21"/>
                <w:szCs w:val="21"/>
              </w:rPr>
            </w:pPr>
            <w:r>
              <w:rPr>
                <w:sz w:val="21"/>
                <w:szCs w:val="21"/>
              </w:rPr>
              <w:t>O：数字精准计量应用软件系统开发;工业终端在线计量校准软件系统开发所涉及场所的相关职业健康安全管理活动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E：33.02.01</w:t>
            </w:r>
          </w:p>
          <w:p>
            <w:pPr>
              <w:tabs>
                <w:tab w:val="left" w:pos="0"/>
              </w:tabs>
              <w:rPr>
                <w:sz w:val="21"/>
                <w:szCs w:val="21"/>
              </w:rPr>
            </w:pPr>
            <w:r>
              <w:rPr>
                <w:sz w:val="21"/>
                <w:szCs w:val="21"/>
              </w:rPr>
              <w:t>Q：33.02.01</w:t>
            </w:r>
          </w:p>
          <w:p>
            <w:pPr>
              <w:tabs>
                <w:tab w:val="left" w:pos="0"/>
              </w:tabs>
              <w:rPr>
                <w:sz w:val="21"/>
                <w:szCs w:val="21"/>
              </w:rPr>
            </w:pPr>
            <w:r>
              <w:rPr>
                <w:sz w:val="21"/>
                <w:szCs w:val="21"/>
              </w:rPr>
              <w:t>O：33.02.01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2023-N1EMS-2262293</w:t>
            </w:r>
          </w:p>
          <w:p>
            <w:pPr>
              <w:ind w:left="117"/>
              <w:jc w:val="center"/>
              <w:rPr>
                <w:sz w:val="21"/>
                <w:szCs w:val="21"/>
              </w:rPr>
            </w:pPr>
            <w:r>
              <w:rPr>
                <w:sz w:val="21"/>
                <w:szCs w:val="21"/>
              </w:rPr>
              <w:t>2023-N1QMS-2262293</w:t>
            </w:r>
          </w:p>
          <w:p>
            <w:pPr>
              <w:ind w:left="117"/>
              <w:jc w:val="center"/>
              <w:rPr>
                <w:sz w:val="21"/>
                <w:szCs w:val="21"/>
              </w:rPr>
            </w:pPr>
            <w:r>
              <w:rPr>
                <w:sz w:val="21"/>
                <w:szCs w:val="21"/>
              </w:rPr>
              <w:t>2021-N1OHSMS-1262293</w:t>
            </w:r>
          </w:p>
        </w:tc>
        <w:tc>
          <w:tcPr>
            <w:tcW w:w="3684" w:type="dxa"/>
            <w:gridSpan w:val="9"/>
            <w:vAlign w:val="center"/>
          </w:tcPr>
          <w:p>
            <w:pPr>
              <w:jc w:val="center"/>
              <w:rPr>
                <w:sz w:val="21"/>
                <w:szCs w:val="21"/>
              </w:rPr>
            </w:pPr>
            <w:r>
              <w:rPr>
                <w:sz w:val="21"/>
                <w:szCs w:val="21"/>
              </w:rPr>
              <w:t>E:33.02.01</w:t>
            </w:r>
          </w:p>
          <w:p>
            <w:pPr>
              <w:jc w:val="center"/>
              <w:rPr>
                <w:sz w:val="21"/>
                <w:szCs w:val="21"/>
              </w:rPr>
            </w:pPr>
            <w:r>
              <w:rPr>
                <w:sz w:val="21"/>
                <w:szCs w:val="21"/>
              </w:rPr>
              <w:t>Q:33.02.01</w:t>
            </w:r>
          </w:p>
          <w:p>
            <w:pPr>
              <w:jc w:val="center"/>
              <w:rPr>
                <w:sz w:val="21"/>
                <w:szCs w:val="21"/>
              </w:rPr>
            </w:pPr>
            <w:r>
              <w:rPr>
                <w:sz w:val="21"/>
                <w:szCs w:val="21"/>
              </w:rPr>
              <w:t>O:33.02.01</w:t>
            </w:r>
          </w:p>
        </w:tc>
        <w:tc>
          <w:tcPr>
            <w:tcW w:w="1560" w:type="dxa"/>
            <w:gridSpan w:val="2"/>
            <w:vAlign w:val="center"/>
          </w:tcPr>
          <w:p>
            <w:pPr>
              <w:jc w:val="center"/>
              <w:rPr>
                <w:sz w:val="21"/>
                <w:szCs w:val="21"/>
              </w:rPr>
            </w:pPr>
            <w:r>
              <w:rPr>
                <w:sz w:val="21"/>
                <w:szCs w:val="21"/>
              </w:rPr>
              <w:t>15181072354 17709081193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李凤娟</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2023-11-13</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35657C8B"/>
    <w:rsid w:val="73F123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1</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2023-11-15T03:05:10Z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