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95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中国石油化工股份有限公司石家庄炼化分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20日 上午至2023年11月22日 下午 (共3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