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河北博睿兰思环保工程技术有限公司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1323-2022-QEO-2023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2023年11月17日 上午至2023年11月19日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河北博睿兰思环保工程技术有限公司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