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1293-2021-Q-2023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河北新瑞风扬通信工程有限公司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9113010067322552X2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Q:认可,O:认可,E:认可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Q：GB/T19001-2016/ISO9001:2015,O：GB/T45001-2020 / ISO45001：2018,E：GB/T 24001-2016/ISO14001:2015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河北新瑞风扬通信工程有限公司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河北省石家庄市桥西区南长街193号2栋1单元103号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石家庄市裕华区建华南大街中冶盛世国际广场D座717</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Q：空调设备配件的销售；空调设备的维修、维护</w:t>
            </w:r>
          </w:p>
          <w:p w:rsidR="00F1039B">
            <w:pPr>
              <w:snapToGrid w:val="0"/>
              <w:spacing w:line="0" w:lineRule="atLeast"/>
              <w:jc w:val="left"/>
              <w:rPr>
                <w:sz w:val="21"/>
                <w:szCs w:val="21"/>
                <w:lang w:val="en-GB"/>
              </w:rPr>
            </w:pPr>
            <w:r>
              <w:rPr>
                <w:sz w:val="21"/>
                <w:szCs w:val="21"/>
                <w:lang w:val="en-GB"/>
              </w:rPr>
              <w:t>O：空调设备配件的销售，空调设备的维修、维护所涉及场所的相关职业健康安全管理活动</w:t>
            </w:r>
          </w:p>
          <w:p w:rsidR="00F1039B">
            <w:pPr>
              <w:snapToGrid w:val="0"/>
              <w:spacing w:line="0" w:lineRule="atLeast"/>
              <w:jc w:val="left"/>
              <w:rPr>
                <w:sz w:val="21"/>
                <w:szCs w:val="21"/>
                <w:lang w:val="en-GB"/>
              </w:rPr>
            </w:pPr>
            <w:r>
              <w:rPr>
                <w:sz w:val="21"/>
                <w:szCs w:val="21"/>
                <w:lang w:val="en-GB"/>
              </w:rPr>
              <w:t>E：空调设备配件的销售，空调设备的维修、维护所涉及场所的相关环境管理活动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河北新瑞风扬通信工程有限公司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河北省石家庄市桥西区南长街193号2栋1单元103号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石家庄市裕华区建华南大街中冶盛世国际广场D座717</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Q：空调设备配件的销售；空调设备的维修、维护</w:t>
            </w:r>
          </w:p>
          <w:p w:rsidR="00E9533D" w:rsidP="00E9533D">
            <w:pPr>
              <w:snapToGrid w:val="0"/>
              <w:spacing w:line="0" w:lineRule="atLeast"/>
              <w:jc w:val="left"/>
              <w:rPr>
                <w:sz w:val="21"/>
                <w:szCs w:val="21"/>
                <w:lang w:val="en-GB"/>
              </w:rPr>
            </w:pPr>
            <w:r>
              <w:rPr>
                <w:sz w:val="21"/>
                <w:szCs w:val="21"/>
                <w:lang w:val="en-GB"/>
              </w:rPr>
              <w:t>O：空调设备配件的销售，空调设备的维修、维护所涉及场所的相关职业健康安全管理活动</w:t>
            </w:r>
          </w:p>
          <w:p w:rsidR="00E9533D" w:rsidP="00E9533D">
            <w:pPr>
              <w:snapToGrid w:val="0"/>
              <w:spacing w:line="0" w:lineRule="atLeast"/>
              <w:jc w:val="left"/>
              <w:rPr>
                <w:sz w:val="21"/>
                <w:szCs w:val="21"/>
                <w:lang w:val="en-GB"/>
              </w:rPr>
            </w:pPr>
            <w:r>
              <w:rPr>
                <w:sz w:val="21"/>
                <w:szCs w:val="21"/>
                <w:lang w:val="en-GB"/>
              </w:rPr>
              <w:t>E：空调设备配件的销售，空调设备的维修、维护所涉及场所的相关环境管理活动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Q:ISC-Q-2021-1856-R,O:ISC-O-2022-1600-R,E:ISC-E-2023-1977-R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石家庄市裕华区建华南大街中冶盛世国际广场D座717</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