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河北新瑞风扬通信工程有限公司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1293-2021-Q-2023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2023年11月15日 上午至2023年11月17日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河北新瑞风扬通信工程有限公司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