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4-2019-M/0490-2019-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