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无锡市华德电力钢杆有限公司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10668-2023-EO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2023年11月22日 上午至2023年11月24日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2023-11-15 8:30:00上午至2023-11-15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无锡市华德电力钢杆有限公司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