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市房地产经营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3日 下午至2023年11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