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无锡市华德电力钢杆有限公司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10668-2023-EO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2023-11-15上午至2023-11-15下午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无锡市华德电力钢杆有限公司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