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1132-2022-QEO-2023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安徽东迪电气科技有限公司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姜海军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91340100MA2MT5MM2K</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安徽东迪电气科技有限公司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安徽省合肥市瑶海区长江东路286号 春暖花开1幢社区用房</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安徽省合肥市肥东县肥东经济开发区护城路与临泉路交口西北角合肥新动能产业基地38栋</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Q：资质范围内高低压电气成套设备的生产和售后服务</w:t>
            </w:r>
          </w:p>
          <w:p w:rsidR="00114DAF">
            <w:pPr>
              <w:snapToGrid w:val="0"/>
              <w:spacing w:line="0" w:lineRule="atLeast"/>
              <w:jc w:val="left"/>
              <w:rPr>
                <w:sz w:val="21"/>
                <w:szCs w:val="21"/>
                <w:lang w:val="en-GB"/>
              </w:rPr>
            </w:pPr>
            <w:r>
              <w:rPr>
                <w:sz w:val="21"/>
                <w:szCs w:val="21"/>
                <w:lang w:val="en-GB"/>
              </w:rPr>
              <w:t>E：资质范围内高低压电气成套设备的生产和售后服务所涉及场所的相关环境管理活动</w:t>
            </w:r>
          </w:p>
          <w:p w:rsidR="00114DAF">
            <w:pPr>
              <w:snapToGrid w:val="0"/>
              <w:spacing w:line="0" w:lineRule="atLeast"/>
              <w:jc w:val="left"/>
              <w:rPr>
                <w:sz w:val="21"/>
                <w:szCs w:val="21"/>
                <w:lang w:val="en-GB"/>
              </w:rPr>
            </w:pPr>
            <w:r>
              <w:rPr>
                <w:sz w:val="21"/>
                <w:szCs w:val="21"/>
                <w:lang w:val="en-GB"/>
              </w:rPr>
              <w:t>O：资质范围内高低压电气成套设备的生产和售后服务所涉及场所的相关职业健康安全管理活动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安徽东迪电气科技有限公司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安徽省合肥市瑶海区长江东路286号 春暖花开1幢社区用房</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安徽省合肥市肥东县肥东经济开发区护城路与临泉路交口西北角合肥新动能产业基地38栋</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Q：资质范围内高低压电气成套设备的生产和售后服务</w:t>
            </w:r>
          </w:p>
          <w:p w:rsidR="00114DAF">
            <w:pPr>
              <w:snapToGrid w:val="0"/>
              <w:spacing w:line="0" w:lineRule="atLeast"/>
              <w:jc w:val="left"/>
              <w:rPr>
                <w:sz w:val="21"/>
                <w:szCs w:val="21"/>
                <w:lang w:val="en-GB"/>
              </w:rPr>
            </w:pPr>
            <w:r>
              <w:rPr>
                <w:sz w:val="21"/>
                <w:szCs w:val="21"/>
                <w:lang w:val="en-GB"/>
              </w:rPr>
              <w:t>E：资质范围内高低压电气成套设备的生产和售后服务所涉及场所的相关环境管理活动</w:t>
            </w:r>
          </w:p>
          <w:p w:rsidR="00114DAF">
            <w:pPr>
              <w:snapToGrid w:val="0"/>
              <w:spacing w:line="0" w:lineRule="atLeast"/>
              <w:jc w:val="left"/>
              <w:rPr>
                <w:sz w:val="21"/>
                <w:szCs w:val="21"/>
                <w:lang w:val="en-GB"/>
              </w:rPr>
            </w:pPr>
            <w:r>
              <w:rPr>
                <w:sz w:val="21"/>
                <w:szCs w:val="21"/>
                <w:lang w:val="en-GB"/>
              </w:rPr>
              <w:t>O：资质范围内高低压电气成套设备的生产和售后服务所涉及场所的相关职业健康安全管理活动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