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霸州市洪祥科技有限公司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1196-2021-QEO-2023</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河北省廊坊市霸州市煎茶铺镇中台山村</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河北省廊坊市霸州市煎茶铺镇中台山村北</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张雪冰</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18410259001</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18410259001</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rFonts w:hint="default" w:eastAsia="宋体"/>
                <w:sz w:val="21"/>
                <w:szCs w:val="21"/>
                <w:lang w:val="en-US" w:eastAsia="zh-CN"/>
              </w:rPr>
            </w:pPr>
            <w:r>
              <w:rPr>
                <w:rFonts w:hint="eastAsia"/>
                <w:sz w:val="21"/>
                <w:szCs w:val="21"/>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7" w:name="审核日期"/>
            <w:r>
              <w:rPr>
                <w:sz w:val="21"/>
                <w:szCs w:val="21"/>
              </w:rPr>
              <w:t>2023年11月18日 上午至2023年11月19日 下午</w:t>
            </w:r>
            <w:bookmarkEnd w:id="7"/>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jc w:val="center"/>
              <w:rPr>
                <w:rFonts w:hint="default" w:eastAsia="宋体"/>
                <w:sz w:val="21"/>
                <w:szCs w:val="21"/>
                <w:lang w:val="en-US" w:eastAsia="zh-CN"/>
              </w:rPr>
            </w:pPr>
            <w:r>
              <w:rPr>
                <w:rFonts w:hint="eastAsia"/>
                <w:sz w:val="21"/>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8" w:name="一阶段勾选现场"/>
            <w:r>
              <w:rPr>
                <w:rFonts w:hint="eastAsia" w:ascii="宋体" w:hAnsi="宋体"/>
                <w:sz w:val="21"/>
                <w:szCs w:val="21"/>
              </w:rPr>
              <w:t>□</w:t>
            </w:r>
            <w:bookmarkEnd w:id="8"/>
            <w:r>
              <w:rPr>
                <w:rFonts w:hint="eastAsia"/>
                <w:sz w:val="21"/>
                <w:szCs w:val="21"/>
              </w:rPr>
              <w:t>是</w:t>
            </w:r>
            <w:bookmarkStart w:id="9" w:name="一阶段勾选非现场"/>
            <w:r>
              <w:rPr>
                <w:rFonts w:hint="eastAsia" w:ascii="宋体" w:hAnsi="宋体"/>
                <w:sz w:val="21"/>
                <w:szCs w:val="21"/>
              </w:rPr>
              <w:t>□</w:t>
            </w:r>
            <w:bookmarkEnd w:id="9"/>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bookmarkStart w:id="29" w:name="_GoBack"/>
            <w:bookmarkEnd w:id="2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0" w:name="审核依据"/>
            <w:r>
              <w:rPr>
                <w:rFonts w:hint="eastAsia"/>
                <w:sz w:val="21"/>
                <w:szCs w:val="21"/>
                <w:lang w:val="de-DE"/>
              </w:rPr>
              <w:t>E：GB/T 24001-2016/ISO14001:2015,Q：GB/T19001-2016/ISO9001:2015,O：GB/T45001-2020 / ISO45001：2018</w:t>
            </w:r>
            <w:bookmarkEnd w:id="2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E：教学及办公用钢木家具的生产和销售所涉及场所的相关环境管理活动</w:t>
            </w:r>
          </w:p>
          <w:p>
            <w:pPr>
              <w:tabs>
                <w:tab w:val="left" w:pos="0"/>
              </w:tabs>
              <w:jc w:val="left"/>
              <w:rPr>
                <w:sz w:val="21"/>
                <w:szCs w:val="21"/>
              </w:rPr>
            </w:pPr>
            <w:r>
              <w:rPr>
                <w:sz w:val="21"/>
                <w:szCs w:val="21"/>
              </w:rPr>
              <w:t>Q：教学及办公用钢木家具的生产和销售</w:t>
            </w:r>
          </w:p>
          <w:p>
            <w:pPr>
              <w:tabs>
                <w:tab w:val="left" w:pos="0"/>
              </w:tabs>
              <w:jc w:val="left"/>
              <w:rPr>
                <w:sz w:val="21"/>
                <w:szCs w:val="21"/>
              </w:rPr>
            </w:pPr>
            <w:r>
              <w:rPr>
                <w:sz w:val="21"/>
                <w:szCs w:val="21"/>
              </w:rPr>
              <w:t>O：教学及办公用钢木家具的生产和销售所涉及场所的相关职业健康安全管理活动</w:t>
            </w:r>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E：23.01.01;23.01.04</w:t>
            </w:r>
          </w:p>
          <w:p>
            <w:pPr>
              <w:tabs>
                <w:tab w:val="left" w:pos="0"/>
              </w:tabs>
              <w:rPr>
                <w:sz w:val="21"/>
                <w:szCs w:val="21"/>
              </w:rPr>
            </w:pPr>
            <w:r>
              <w:rPr>
                <w:sz w:val="21"/>
                <w:szCs w:val="21"/>
              </w:rPr>
              <w:t>Q：23.01.01;23.01.04</w:t>
            </w:r>
          </w:p>
          <w:p>
            <w:pPr>
              <w:tabs>
                <w:tab w:val="left" w:pos="0"/>
              </w:tabs>
              <w:rPr>
                <w:sz w:val="21"/>
                <w:szCs w:val="21"/>
              </w:rPr>
            </w:pPr>
            <w:r>
              <w:rPr>
                <w:sz w:val="21"/>
                <w:szCs w:val="21"/>
              </w:rPr>
              <w:t>O：23.01.01;23.01.04</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朱晓丽</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2021-N1EMS-3205805</w:t>
            </w:r>
          </w:p>
          <w:p>
            <w:pPr>
              <w:ind w:left="117"/>
              <w:jc w:val="center"/>
              <w:rPr>
                <w:sz w:val="21"/>
                <w:szCs w:val="21"/>
              </w:rPr>
            </w:pPr>
            <w:r>
              <w:rPr>
                <w:sz w:val="21"/>
                <w:szCs w:val="21"/>
              </w:rPr>
              <w:t>2021-N1QMS-3205805</w:t>
            </w:r>
          </w:p>
          <w:p>
            <w:pPr>
              <w:ind w:left="117"/>
              <w:jc w:val="center"/>
              <w:rPr>
                <w:sz w:val="21"/>
                <w:szCs w:val="21"/>
              </w:rPr>
            </w:pPr>
            <w:r>
              <w:rPr>
                <w:sz w:val="21"/>
                <w:szCs w:val="21"/>
              </w:rPr>
              <w:t>2022-N1OHSMS-1205805</w:t>
            </w:r>
          </w:p>
        </w:tc>
        <w:tc>
          <w:tcPr>
            <w:tcW w:w="3684" w:type="dxa"/>
            <w:gridSpan w:val="9"/>
            <w:vAlign w:val="center"/>
          </w:tcPr>
          <w:p>
            <w:pPr>
              <w:jc w:val="center"/>
              <w:rPr>
                <w:sz w:val="21"/>
                <w:szCs w:val="21"/>
              </w:rPr>
            </w:pPr>
            <w:r>
              <w:rPr>
                <w:sz w:val="21"/>
                <w:szCs w:val="21"/>
              </w:rPr>
              <w:t>E:23.01.01,23.01.04</w:t>
            </w:r>
          </w:p>
          <w:p>
            <w:pPr>
              <w:jc w:val="center"/>
              <w:rPr>
                <w:sz w:val="21"/>
                <w:szCs w:val="21"/>
              </w:rPr>
            </w:pPr>
            <w:r>
              <w:rPr>
                <w:sz w:val="21"/>
                <w:szCs w:val="21"/>
              </w:rPr>
              <w:t>Q:23.01.01,23.01.04</w:t>
            </w:r>
          </w:p>
          <w:p>
            <w:pPr>
              <w:jc w:val="center"/>
              <w:rPr>
                <w:sz w:val="21"/>
                <w:szCs w:val="21"/>
              </w:rPr>
            </w:pPr>
            <w:r>
              <w:rPr>
                <w:sz w:val="21"/>
                <w:szCs w:val="21"/>
              </w:rPr>
              <w:t>O:23.01.01,23.01.04</w:t>
            </w:r>
          </w:p>
        </w:tc>
        <w:tc>
          <w:tcPr>
            <w:tcW w:w="1560" w:type="dxa"/>
            <w:gridSpan w:val="2"/>
            <w:vAlign w:val="center"/>
          </w:tcPr>
          <w:p>
            <w:pPr>
              <w:jc w:val="center"/>
              <w:rPr>
                <w:sz w:val="21"/>
                <w:szCs w:val="21"/>
              </w:rPr>
            </w:pPr>
            <w:r>
              <w:rPr>
                <w:sz w:val="21"/>
                <w:szCs w:val="21"/>
              </w:rPr>
              <w:t>15011335853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7" w:name="审核派遣人"/>
            <w:r>
              <w:rPr>
                <w:sz w:val="21"/>
                <w:szCs w:val="21"/>
              </w:rPr>
              <w:t>李凤娟</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2023-11-09</w:t>
            </w:r>
            <w:bookmarkEnd w:id="28"/>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E5MWVjYmJmZjBlMDU3YTY1MzA2NjVjMjUyZTM4YTcifQ=="/>
  </w:docVars>
  <w:rsids>
    <w:rsidRoot w:val="00000000"/>
    <w:rsid w:val="50BD3263"/>
    <w:rsid w:val="7F9A4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娟子</cp:lastModifiedBy>
  <dcterms:modified xsi:type="dcterms:W3CDTF">2023-11-09T06:54:05Z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2052-12.1.0.15712</vt:lpwstr>
  </property>
</Properties>
</file>