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10686-2023-EO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河北骏捷环保净化材料有限公司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赵艳敏</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E:29.11.05</w:t>
            </w:r>
          </w:p>
          <w:p w:rsidR="00A824E9">
            <w:pPr>
              <w:spacing w:line="360" w:lineRule="exact"/>
              <w:jc w:val="center"/>
              <w:rPr>
                <w:b/>
                <w:szCs w:val="21"/>
              </w:rPr>
            </w:pPr>
            <w:r>
              <w:rPr>
                <w:b/>
                <w:szCs w:val="21"/>
              </w:rPr>
              <w:t>O:29.11.05B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2023-N1EMS-1299359</w:t>
            </w:r>
          </w:p>
          <w:p w:rsidR="00A824E9">
            <w:pPr>
              <w:spacing w:line="360" w:lineRule="exact"/>
              <w:jc w:val="center"/>
              <w:rPr>
                <w:b/>
                <w:szCs w:val="21"/>
              </w:rPr>
            </w:pPr>
            <w:r>
              <w:rPr>
                <w:b/>
                <w:szCs w:val="21"/>
              </w:rPr>
              <w:t>2023-N1OHSMS-1299359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2023年11月12日 上午至2023年11月12日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河北省邯郸市丛台区土山街人民一条2-5-6号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河北省邯郸市丛台区土山街人民一条2-5-6号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