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8" w:name="_GoBack"/>
      <w:r>
        <w:drawing>
          <wp:anchor distT="0" distB="0" distL="114300" distR="114300" simplePos="0" relativeHeight="251658240" behindDoc="0" locked="0" layoutInCell="1" allowOverlap="1">
            <wp:simplePos x="0" y="0"/>
            <wp:positionH relativeFrom="column">
              <wp:posOffset>-21590</wp:posOffset>
            </wp:positionH>
            <wp:positionV relativeFrom="paragraph">
              <wp:posOffset>-33020</wp:posOffset>
            </wp:positionV>
            <wp:extent cx="6463665" cy="8825865"/>
            <wp:effectExtent l="0" t="0" r="63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63665" cy="8825865"/>
                    </a:xfrm>
                    <a:prstGeom prst="rect">
                      <a:avLst/>
                    </a:prstGeom>
                    <a:noFill/>
                    <a:ln>
                      <a:noFill/>
                    </a:ln>
                  </pic:spPr>
                </pic:pic>
              </a:graphicData>
            </a:graphic>
          </wp:anchor>
        </w:drawing>
      </w:r>
      <w:bookmarkEnd w:id="8"/>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江西锲金科技有限公司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GB/T28001-2011</w:t>
            </w:r>
            <w:bookmarkStart w:id="5" w:name="S勾选Add"/>
            <w:r>
              <w:rPr>
                <w:rFonts w:hint="eastAsia"/>
                <w:sz w:val="22"/>
                <w:szCs w:val="22"/>
              </w:rPr>
              <w:t>■</w:t>
            </w:r>
            <w:bookmarkEnd w:id="5"/>
            <w:r>
              <w:rPr>
                <w:rFonts w:hint="eastAsia"/>
                <w:sz w:val="22"/>
                <w:szCs w:val="22"/>
              </w:rPr>
              <w:t xml:space="preserve">ISO45001：2018标准□受审核方管理体系文件 (手册版本号：)  </w:t>
            </w:r>
            <w:r>
              <w:rPr>
                <w:rFonts w:hint="eastAsia"/>
                <w:sz w:val="22"/>
                <w:szCs w:val="22"/>
                <w:lang w:eastAsia="zh-CN"/>
              </w:rPr>
              <w:t>☑</w:t>
            </w:r>
            <w:r>
              <w:rPr>
                <w:rFonts w:hint="eastAsia"/>
                <w:sz w:val="22"/>
                <w:szCs w:val="22"/>
              </w:rPr>
              <w:t>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6" w:name="合同编号"/>
            <w:r>
              <w:rPr>
                <w:sz w:val="22"/>
                <w:szCs w:val="22"/>
              </w:rPr>
              <w:t>0060-2019-QEO-2020</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审核类型"/>
            <w:r>
              <w:rPr>
                <w:rFonts w:hint="eastAsia"/>
                <w:sz w:val="18"/>
                <w:szCs w:val="18"/>
              </w:rPr>
              <w:t>Q:监查1,E:监查1,O:监查1</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伍光华</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2017-N1QMS-1219448</w:t>
            </w:r>
          </w:p>
          <w:p>
            <w:pPr>
              <w:snapToGrid w:val="0"/>
              <w:spacing w:line="320" w:lineRule="exact"/>
              <w:ind w:left="1309"/>
              <w:rPr>
                <w:sz w:val="16"/>
                <w:szCs w:val="16"/>
              </w:rPr>
            </w:pPr>
            <w:r>
              <w:rPr>
                <w:sz w:val="16"/>
                <w:szCs w:val="16"/>
              </w:rPr>
              <w:t>2017-N1EMS-1219448</w:t>
            </w:r>
          </w:p>
          <w:p>
            <w:pPr>
              <w:snapToGrid w:val="0"/>
              <w:spacing w:line="320" w:lineRule="exact"/>
              <w:ind w:left="1309"/>
              <w:rPr>
                <w:sz w:val="16"/>
                <w:szCs w:val="16"/>
              </w:rPr>
            </w:pPr>
            <w:r>
              <w:rPr>
                <w:sz w:val="16"/>
                <w:szCs w:val="16"/>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文波</w:t>
            </w:r>
          </w:p>
        </w:tc>
        <w:tc>
          <w:tcPr>
            <w:tcW w:w="1184" w:type="dxa"/>
            <w:vAlign w:val="center"/>
          </w:tcPr>
          <w:p>
            <w:pPr>
              <w:snapToGrid w:val="0"/>
              <w:spacing w:line="320" w:lineRule="exact"/>
              <w:jc w:val="center"/>
              <w:rPr>
                <w:sz w:val="16"/>
                <w:szCs w:val="16"/>
              </w:rPr>
            </w:pPr>
            <w:r>
              <w:rPr>
                <w:sz w:val="16"/>
                <w:szCs w:val="16"/>
              </w:rPr>
              <w:t>组员</w:t>
            </w:r>
          </w:p>
        </w:tc>
        <w:tc>
          <w:tcPr>
            <w:tcW w:w="5595" w:type="dxa"/>
            <w:gridSpan w:val="3"/>
            <w:vAlign w:val="center"/>
          </w:tcPr>
          <w:p>
            <w:pPr>
              <w:snapToGrid w:val="0"/>
              <w:spacing w:line="320" w:lineRule="exact"/>
              <w:ind w:left="1309"/>
              <w:rPr>
                <w:sz w:val="16"/>
                <w:szCs w:val="16"/>
              </w:rPr>
            </w:pPr>
            <w:r>
              <w:rPr>
                <w:sz w:val="16"/>
                <w:szCs w:val="16"/>
              </w:rPr>
              <w:t>2019-N1QMS-1257737</w:t>
            </w:r>
          </w:p>
          <w:p>
            <w:pPr>
              <w:snapToGrid w:val="0"/>
              <w:spacing w:line="320" w:lineRule="exact"/>
              <w:ind w:left="1309"/>
              <w:rPr>
                <w:sz w:val="16"/>
                <w:szCs w:val="16"/>
              </w:rPr>
            </w:pPr>
            <w:r>
              <w:rPr>
                <w:sz w:val="16"/>
                <w:szCs w:val="16"/>
              </w:rPr>
              <w:t>2019-N1EMS-1257737</w:t>
            </w:r>
          </w:p>
          <w:p>
            <w:pPr>
              <w:snapToGrid w:val="0"/>
              <w:spacing w:line="320" w:lineRule="exact"/>
              <w:ind w:left="1309"/>
              <w:rPr>
                <w:sz w:val="16"/>
                <w:szCs w:val="16"/>
              </w:rPr>
            </w:pPr>
            <w:r>
              <w:rPr>
                <w:sz w:val="16"/>
                <w:szCs w:val="16"/>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2020.3.31，2020.4.15</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2020.3.31，2020.4.16</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2020.4.16</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4C04CA9"/>
    <w:rsid w:val="54CE034F"/>
    <w:rsid w:val="789B40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39</TotalTime>
  <ScaleCrop>false</ScaleCrop>
  <LinksUpToDate>false</LinksUpToDate>
  <CharactersWithSpaces>613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2020-04-16T15:26:56Z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