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山东海龙家具有限公司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2023年11月17日 下午至2023年11月19日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