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195"/>
        <w:gridCol w:w="90"/>
        <w:gridCol w:w="692"/>
        <w:gridCol w:w="722"/>
        <w:gridCol w:w="1146"/>
        <w:gridCol w:w="143"/>
        <w:gridCol w:w="1558"/>
        <w:gridCol w:w="6"/>
        <w:gridCol w:w="570"/>
        <w:gridCol w:w="1137"/>
        <w:gridCol w:w="108"/>
        <w:gridCol w:w="77"/>
        <w:gridCol w:w="690"/>
        <w:gridCol w:w="264"/>
        <w:gridCol w:w="425"/>
        <w:gridCol w:w="1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成都迅航机电有限公司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成都市新津县五津镇(工业园区A区)兴园8路448号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李峰</w:t>
            </w:r>
            <w:bookmarkEnd w:id="2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15828308211</w:t>
            </w:r>
            <w:bookmarkEnd w:id="3"/>
          </w:p>
        </w:tc>
        <w:tc>
          <w:tcPr>
            <w:tcW w:w="7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18" w:name="_GoBack"/>
            <w:r>
              <w:rPr>
                <w:rFonts w:hint="eastAsia" w:ascii="Times New Roman" w:hAnsi="Times New Roman" w:cs="Times New Roman"/>
                <w:sz w:val="20"/>
                <w:szCs w:val="22"/>
                <w:lang w:val="en-US" w:eastAsia="zh-CN"/>
              </w:rPr>
              <w:t>曾宗强</w:t>
            </w:r>
            <w:bookmarkEnd w:id="18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21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2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0091-2019-Q-2020</w:t>
            </w:r>
            <w:bookmarkEnd w:id="5"/>
          </w:p>
        </w:tc>
        <w:tc>
          <w:tcPr>
            <w:tcW w:w="1707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602" w:type="dxa"/>
            <w:gridSpan w:val="8"/>
            <w:vAlign w:val="center"/>
          </w:tcPr>
          <w:p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69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59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（照明装置、航空燃油系统控制附件、航空发动机点火附件）零件的机械加工</w:t>
            </w:r>
            <w:bookmarkEnd w:id="8"/>
          </w:p>
        </w:tc>
        <w:tc>
          <w:tcPr>
            <w:tcW w:w="95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56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17.10.02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1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0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  <w:r>
              <w:rPr>
                <w:rFonts w:hint="eastAsia"/>
                <w:b/>
                <w:sz w:val="20"/>
                <w:lang w:val="en-US" w:eastAsia="zh-CN"/>
              </w:rPr>
              <w:t>8.3条款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 受审核方管理体系文件  □适用的法律法规  □认证合同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2020年04月13日 上午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2020年04月13日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1.0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9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6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359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0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1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</w:tc>
        <w:tc>
          <w:tcPr>
            <w:tcW w:w="1564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17.10.02</w:t>
            </w:r>
          </w:p>
        </w:tc>
        <w:tc>
          <w:tcPr>
            <w:tcW w:w="133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ISC-242345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00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2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1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31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0359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李林</w:t>
            </w:r>
          </w:p>
        </w:tc>
        <w:tc>
          <w:tcPr>
            <w:tcW w:w="2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32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18281004560</w:t>
            </w:r>
          </w:p>
        </w:tc>
        <w:tc>
          <w:tcPr>
            <w:tcW w:w="2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32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205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88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2020.04.12</w:t>
            </w:r>
          </w:p>
        </w:tc>
        <w:tc>
          <w:tcPr>
            <w:tcW w:w="2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32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lang w:val="en-US" w:eastAsia="zh-CN"/>
              </w:rPr>
              <w:t>2020.04.13</w:t>
            </w:r>
          </w:p>
        </w:tc>
      </w:tr>
    </w:tbl>
    <w:p>
      <w:pPr>
        <w:spacing w:line="300" w:lineRule="exact"/>
        <w:jc w:val="center"/>
        <w:rPr>
          <w:rFonts w:hint="default" w:ascii="宋体" w:hAnsi="宋体" w:eastAsia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审核日程安排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8"/>
        <w:gridCol w:w="1467"/>
        <w:gridCol w:w="7726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9" w:hRule="atLeast"/>
          <w:jc w:val="center"/>
        </w:trPr>
        <w:tc>
          <w:tcPr>
            <w:tcW w:w="259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>
            <w:pPr>
              <w:ind w:right="31" w:rightChars="13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安 排</w:t>
            </w:r>
          </w:p>
          <w:p>
            <w:pPr>
              <w:ind w:firstLine="91" w:firstLineChars="38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 间</w:t>
            </w:r>
          </w:p>
        </w:tc>
        <w:tc>
          <w:tcPr>
            <w:tcW w:w="7726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审核部门/过程及涉及条款（参考）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" w:hRule="atLeast"/>
          <w:jc w:val="center"/>
        </w:trPr>
        <w:tc>
          <w:tcPr>
            <w:tcW w:w="2595" w:type="dxa"/>
            <w:gridSpan w:val="2"/>
            <w:vMerge w:val="continue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single" w:color="auto" w:sz="4" w:space="0"/>
            </w:tcBorders>
            <w:noWrap w:val="0"/>
            <w:vAlign w:val="top"/>
          </w:tcPr>
          <w:p/>
        </w:tc>
        <w:tc>
          <w:tcPr>
            <w:tcW w:w="7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5" w:hRule="atLeast"/>
          <w:jc w:val="center"/>
        </w:trPr>
        <w:tc>
          <w:tcPr>
            <w:tcW w:w="1128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lang w:val="en-US" w:eastAsia="zh-CN"/>
              </w:rPr>
              <w:t>13</w:t>
            </w:r>
            <w:r>
              <w:rPr>
                <w:rFonts w:hint="eastAsia" w:ascii="宋体" w:hAnsi="宋体"/>
              </w:rPr>
              <w:t>日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8：00-8：30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18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首次会议：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5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管理层:</w:t>
            </w:r>
          </w:p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</w:r>
            <w:r>
              <w:rPr>
                <w:rFonts w:ascii="宋体" w:hAnsi="宋体" w:cs="新宋体"/>
                <w:sz w:val="21"/>
                <w:szCs w:val="21"/>
              </w:rPr>
              <w:t xml:space="preserve"> 9.1.3分析和评价</w:t>
            </w:r>
            <w:r>
              <w:rPr>
                <w:rFonts w:hint="eastAsia" w:ascii="宋体" w:hAnsi="宋体" w:cs="新宋体"/>
                <w:sz w:val="21"/>
                <w:szCs w:val="21"/>
              </w:rPr>
              <w:t>；9.2内部审核；9.3管理评审；10.1改进 总则；10.2不合格和纠正措施10.3持续改进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范围的确认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资质的确认、管理体系变化情况、质量监督抽查情况、顾客对产品质量的投诉、认证证书及标识使用情况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行政部: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5.3组织的角色、职责和权限；6.2质量目标及其实现的策划；7.1.2人员；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8：30-12：00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生产技术部: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5.3组织的角色、职责和权限；6.2质量目标及其实现的策划；8.1</w:t>
            </w:r>
            <w:r>
              <w:rPr>
                <w:rFonts w:hint="eastAsia" w:ascii="宋体" w:hAnsi="宋体" w:cs="宋体"/>
                <w:sz w:val="21"/>
                <w:szCs w:val="21"/>
              </w:rPr>
              <w:t>运行策划和控制；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8.3</w:t>
            </w:r>
            <w:r>
              <w:rPr>
                <w:rFonts w:hint="eastAsia" w:ascii="宋体" w:hAnsi="宋体" w:cs="宋体"/>
                <w:sz w:val="21"/>
                <w:szCs w:val="21"/>
              </w:rPr>
              <w:t>设计开发控制；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8.5.1生产和服务提供的控制；8.5.2标识和可追溯性；8.5.3顾客或外部供方的财产；8.5.4防护；8.5.5交付后的活动；8.5.6更改控制</w:t>
            </w:r>
            <w:r>
              <w:rPr>
                <w:rFonts w:hint="eastAsia" w:ascii="宋体" w:hAnsi="宋体" w:cs="宋体"/>
                <w:sz w:val="21"/>
                <w:szCs w:val="21"/>
              </w:rPr>
              <w:t>；</w:t>
            </w:r>
            <w:r>
              <w:rPr>
                <w:rFonts w:hint="eastAsia" w:ascii="宋体" w:hAnsi="宋体" w:cs="新宋体"/>
                <w:sz w:val="21"/>
                <w:szCs w:val="21"/>
              </w:rPr>
              <w:t>8.6</w:t>
            </w:r>
            <w:r>
              <w:rPr>
                <w:rFonts w:hint="eastAsia" w:ascii="宋体" w:hAnsi="宋体" w:cs="宋体"/>
                <w:sz w:val="21"/>
                <w:szCs w:val="21"/>
              </w:rPr>
              <w:t>产品和服务放行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 ；8.7</w:t>
            </w:r>
            <w:r>
              <w:rPr>
                <w:rFonts w:hint="eastAsia" w:ascii="宋体" w:hAnsi="宋体" w:cs="宋体"/>
                <w:sz w:val="21"/>
                <w:szCs w:val="21"/>
              </w:rPr>
              <w:t>不合格输出的控制；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64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0-16：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新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 xml:space="preserve">市场部: </w:t>
            </w:r>
          </w:p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5.3组织的角色、职责和权限；6.2质量目标及其实现的策划； 8.2产品和服务的要求；9.1.2顾客满意；8.4外部提供过程、产品和服务的控制</w:t>
            </w:r>
            <w:r>
              <w:rPr>
                <w:rFonts w:hint="eastAsia" w:ascii="宋体" w:hAnsi="宋体" w:cs="新宋体"/>
                <w:sz w:val="21"/>
                <w:szCs w:val="21"/>
                <w:lang w:eastAsia="zh-CN"/>
              </w:rPr>
              <w:t>（上次不符合验证）</w:t>
            </w:r>
            <w:r>
              <w:rPr>
                <w:rFonts w:hint="eastAsia" w:ascii="宋体" w:hAnsi="宋体" w:cs="新宋体"/>
                <w:sz w:val="21"/>
                <w:szCs w:val="21"/>
              </w:rPr>
              <w:t xml:space="preserve">；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112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16：30-17：00</w:t>
            </w:r>
          </w:p>
        </w:tc>
        <w:tc>
          <w:tcPr>
            <w:tcW w:w="77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宋体" w:hAnsi="宋体" w:cs="新宋体"/>
                <w:sz w:val="21"/>
                <w:szCs w:val="21"/>
              </w:rPr>
            </w:pPr>
            <w:r>
              <w:rPr>
                <w:rFonts w:hint="eastAsia" w:ascii="宋体" w:hAnsi="宋体" w:cs="新宋体"/>
                <w:sz w:val="21"/>
                <w:szCs w:val="21"/>
              </w:rPr>
              <w:t>审核组内部沟通,并与受审核方沟通；末次会议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B74C34"/>
    <w:rsid w:val="04B466FC"/>
    <w:rsid w:val="138370BB"/>
    <w:rsid w:val="1DCB5C6A"/>
    <w:rsid w:val="1E9D7E03"/>
    <w:rsid w:val="1F567D90"/>
    <w:rsid w:val="24DC4378"/>
    <w:rsid w:val="2B893717"/>
    <w:rsid w:val="451E1746"/>
    <w:rsid w:val="4A964416"/>
    <w:rsid w:val="4C357480"/>
    <w:rsid w:val="4CCE55DA"/>
    <w:rsid w:val="4E643ED1"/>
    <w:rsid w:val="559B7C1E"/>
    <w:rsid w:val="57D801A7"/>
    <w:rsid w:val="58977B42"/>
    <w:rsid w:val="5A452110"/>
    <w:rsid w:val="60A57F57"/>
    <w:rsid w:val="62F22AFD"/>
    <w:rsid w:val="70177335"/>
    <w:rsid w:val="73F95503"/>
    <w:rsid w:val="78942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</TotalTime>
  <ScaleCrop>false</ScaleCrop>
  <LinksUpToDate>false</LinksUpToDate>
  <CharactersWithSpaces>1223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路人甲</cp:lastModifiedBy>
  <dcterms:modified xsi:type="dcterms:W3CDTF">2020-04-13T05:14:04Z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