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0684-2022-QE-2023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陕西华茂精瑞装备制造科技有限公司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李宝花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91611104MABU0D640C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陕西华茂精瑞装备制造科技有限公司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陕西省西咸新区沣东新城能源金贸区起步区一期西咸金融港4-B1楼2层204室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陕西省渭南市高新技术产业开发区朝阳路70号3D打印产业培育基地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Q：铝合金铸件的生产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E：铝合金铸件的生产所涉及场所的相关环境管理活动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陕西华茂精瑞装备制造科技有限公司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陕西省西咸新区沣东新城能源金贸区起步区一期西咸金融港4-B1楼2层204室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陕西省渭南市高新技术产业开发区朝阳路70号3D打印产业培育基地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Q：铝合金铸件的生产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E：铝合金铸件的生产所涉及场所的相关环境管理活动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