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金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AC0LA9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金微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溪街道新溉大道111号中渝?香奈公馆11幢1-商业(自主承诺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财富大道15号财富园二号A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据处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金微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溪街道新溉大道111号中渝?香奈公馆11幢1-商业(自主承诺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财富大道15号财富园二号A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据处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