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57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滨海宇阳纺织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1月03日 上午至2023年11月04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