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10523-2023-EnMs-2024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江苏朗济包装材料有限公司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江豪杰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江豪杰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320684199211097734</w:t>
            </w:r>
          </w:p>
          <w:p w:rsidR="00F9189D">
            <w:pPr>
              <w:spacing w:line="360" w:lineRule="auto"/>
              <w:jc w:val="center"/>
              <w:rPr>
                <w:b/>
                <w:szCs w:val="21"/>
              </w:rPr>
            </w:pPr>
            <w:r>
              <w:rPr>
                <w:b/>
                <w:szCs w:val="21"/>
              </w:rPr>
              <w:t>江苏朗晖实业发展有限公司</w:t>
            </w:r>
          </w:p>
        </w:tc>
        <w:tc>
          <w:tcPr>
            <w:tcW w:w="3145" w:type="dxa"/>
            <w:vAlign w:val="center"/>
          </w:tcPr>
          <w:p w:rsidR="00F9189D">
            <w:pPr>
              <w:spacing w:line="360" w:lineRule="auto"/>
              <w:jc w:val="center"/>
              <w:rPr>
                <w:b/>
                <w:szCs w:val="21"/>
              </w:rPr>
            </w:pPr>
            <w:r>
              <w:rPr>
                <w:b/>
                <w:szCs w:val="21"/>
              </w:rPr>
              <w:t>2.6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2024年07月19日 上午至2024年07月20日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江苏省南通市海门区海门街道三德公路16789号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江苏省南通市海门区海门街道三德公路 16789号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