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山东世纪华创交通设施有限公司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0647-2022-QEO-2023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2023年11月05日 上午至2023年11月05日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山东世纪华创交通设施有限公司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