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河北全道科技有限公司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91130102MA0CJT5N05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河北全道科技有限公司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石家庄市高新区兴安大街116号润江总部国际5号楼四层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石家庄市高新区兴安大街116号润江总部国际5号楼四层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导航电子地图制作、地理信息系统开发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河北全道科技有限公司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石家庄市高新区兴安大街116号润江总部国际5号楼四层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石家庄市高新区兴安大街116号润江总部国际5号楼四层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导航电子地图制作、地理信息系统开发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